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0E25F" w14:textId="77777777" w:rsidR="00BE7B10" w:rsidRDefault="002C1AC0" w:rsidP="002C1AC0">
      <w:pPr>
        <w:tabs>
          <w:tab w:val="center" w:pos="1724"/>
          <w:tab w:val="center" w:pos="8364"/>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6CFFFD49" wp14:editId="33A4D933">
                <wp:extent cx="1038192" cy="946590"/>
                <wp:effectExtent l="0" t="0" r="0" b="0"/>
                <wp:docPr id="34228" name="Group 34228"/>
                <wp:cNvGraphicFramePr/>
                <a:graphic xmlns:a="http://schemas.openxmlformats.org/drawingml/2006/main">
                  <a:graphicData uri="http://schemas.microsoft.com/office/word/2010/wordprocessingGroup">
                    <wpg:wgp>
                      <wpg:cNvGrpSpPr/>
                      <wpg:grpSpPr>
                        <a:xfrm>
                          <a:off x="0" y="0"/>
                          <a:ext cx="1038192" cy="946590"/>
                          <a:chOff x="0" y="0"/>
                          <a:chExt cx="1038192" cy="946590"/>
                        </a:xfrm>
                      </wpg:grpSpPr>
                      <wps:wsp>
                        <wps:cNvPr id="16" name="Shape 16"/>
                        <wps:cNvSpPr/>
                        <wps:spPr>
                          <a:xfrm>
                            <a:off x="428" y="250020"/>
                            <a:ext cx="39596" cy="125536"/>
                          </a:xfrm>
                          <a:custGeom>
                            <a:avLst/>
                            <a:gdLst/>
                            <a:ahLst/>
                            <a:cxnLst/>
                            <a:rect l="0" t="0" r="0" b="0"/>
                            <a:pathLst>
                              <a:path w="39596" h="125536">
                                <a:moveTo>
                                  <a:pt x="0" y="0"/>
                                </a:moveTo>
                                <a:lnTo>
                                  <a:pt x="36933" y="0"/>
                                </a:lnTo>
                                <a:lnTo>
                                  <a:pt x="39596" y="383"/>
                                </a:lnTo>
                                <a:lnTo>
                                  <a:pt x="39596" y="22158"/>
                                </a:lnTo>
                                <a:lnTo>
                                  <a:pt x="38367" y="21740"/>
                                </a:lnTo>
                                <a:lnTo>
                                  <a:pt x="24452" y="21740"/>
                                </a:lnTo>
                                <a:lnTo>
                                  <a:pt x="24452" y="53089"/>
                                </a:lnTo>
                                <a:lnTo>
                                  <a:pt x="38367" y="53089"/>
                                </a:lnTo>
                                <a:lnTo>
                                  <a:pt x="39596" y="52670"/>
                                </a:lnTo>
                                <a:lnTo>
                                  <a:pt x="39596" y="78791"/>
                                </a:lnTo>
                                <a:lnTo>
                                  <a:pt x="37086" y="74829"/>
                                </a:lnTo>
                                <a:lnTo>
                                  <a:pt x="24452" y="74829"/>
                                </a:lnTo>
                                <a:lnTo>
                                  <a:pt x="24452"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40025" y="250402"/>
                            <a:ext cx="58926" cy="125154"/>
                          </a:xfrm>
                          <a:custGeom>
                            <a:avLst/>
                            <a:gdLst/>
                            <a:ahLst/>
                            <a:cxnLst/>
                            <a:rect l="0" t="0" r="0" b="0"/>
                            <a:pathLst>
                              <a:path w="58926" h="125154">
                                <a:moveTo>
                                  <a:pt x="0" y="0"/>
                                </a:moveTo>
                                <a:lnTo>
                                  <a:pt x="15267" y="2193"/>
                                </a:lnTo>
                                <a:cubicBezTo>
                                  <a:pt x="31115" y="7265"/>
                                  <a:pt x="40411" y="19590"/>
                                  <a:pt x="40411" y="37042"/>
                                </a:cubicBezTo>
                                <a:cubicBezTo>
                                  <a:pt x="40411" y="52111"/>
                                  <a:pt x="33238" y="63448"/>
                                  <a:pt x="21035" y="69563"/>
                                </a:cubicBezTo>
                                <a:lnTo>
                                  <a:pt x="58926" y="125154"/>
                                </a:lnTo>
                                <a:lnTo>
                                  <a:pt x="29623" y="125154"/>
                                </a:lnTo>
                                <a:lnTo>
                                  <a:pt x="0" y="78408"/>
                                </a:lnTo>
                                <a:lnTo>
                                  <a:pt x="0" y="52288"/>
                                </a:lnTo>
                                <a:lnTo>
                                  <a:pt x="10838" y="48590"/>
                                </a:lnTo>
                                <a:cubicBezTo>
                                  <a:pt x="13638" y="45887"/>
                                  <a:pt x="15144" y="41896"/>
                                  <a:pt x="15144" y="36744"/>
                                </a:cubicBezTo>
                                <a:cubicBezTo>
                                  <a:pt x="15144" y="31959"/>
                                  <a:pt x="13638" y="28113"/>
                                  <a:pt x="10838" y="25462"/>
                                </a:cubicBezTo>
                                <a:lnTo>
                                  <a:pt x="0" y="21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114195" y="250020"/>
                            <a:ext cx="70503" cy="125536"/>
                          </a:xfrm>
                          <a:custGeom>
                            <a:avLst/>
                            <a:gdLst/>
                            <a:ahLst/>
                            <a:cxnLst/>
                            <a:rect l="0" t="0" r="0" b="0"/>
                            <a:pathLst>
                              <a:path w="70503" h="125536">
                                <a:moveTo>
                                  <a:pt x="0" y="0"/>
                                </a:moveTo>
                                <a:lnTo>
                                  <a:pt x="70503" y="0"/>
                                </a:lnTo>
                                <a:lnTo>
                                  <a:pt x="70503" y="21740"/>
                                </a:lnTo>
                                <a:lnTo>
                                  <a:pt x="24540" y="21740"/>
                                </a:lnTo>
                                <a:lnTo>
                                  <a:pt x="24540" y="50667"/>
                                </a:lnTo>
                                <a:lnTo>
                                  <a:pt x="63617" y="50667"/>
                                </a:lnTo>
                                <a:lnTo>
                                  <a:pt x="63617" y="72467"/>
                                </a:lnTo>
                                <a:lnTo>
                                  <a:pt x="24540" y="72467"/>
                                </a:lnTo>
                                <a:lnTo>
                                  <a:pt x="24540" y="103895"/>
                                </a:lnTo>
                                <a:lnTo>
                                  <a:pt x="70503" y="103895"/>
                                </a:lnTo>
                                <a:lnTo>
                                  <a:pt x="70503"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138028" y="214977"/>
                            <a:ext cx="44834" cy="24301"/>
                          </a:xfrm>
                          <a:custGeom>
                            <a:avLst/>
                            <a:gdLst/>
                            <a:ahLst/>
                            <a:cxnLst/>
                            <a:rect l="0" t="0" r="0" b="0"/>
                            <a:pathLst>
                              <a:path w="44834" h="24301">
                                <a:moveTo>
                                  <a:pt x="19510" y="0"/>
                                </a:moveTo>
                                <a:lnTo>
                                  <a:pt x="44834" y="0"/>
                                </a:lnTo>
                                <a:lnTo>
                                  <a:pt x="22417" y="24301"/>
                                </a:lnTo>
                                <a:lnTo>
                                  <a:pt x="0" y="24301"/>
                                </a:lnTo>
                                <a:lnTo>
                                  <a:pt x="19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213293" y="250020"/>
                            <a:ext cx="40999" cy="125536"/>
                          </a:xfrm>
                          <a:custGeom>
                            <a:avLst/>
                            <a:gdLst/>
                            <a:ahLst/>
                            <a:cxnLst/>
                            <a:rect l="0" t="0" r="0" b="0"/>
                            <a:pathLst>
                              <a:path w="40999" h="125536">
                                <a:moveTo>
                                  <a:pt x="0" y="0"/>
                                </a:moveTo>
                                <a:lnTo>
                                  <a:pt x="39938" y="0"/>
                                </a:lnTo>
                                <a:lnTo>
                                  <a:pt x="40999" y="153"/>
                                </a:lnTo>
                                <a:lnTo>
                                  <a:pt x="40999" y="21763"/>
                                </a:lnTo>
                                <a:lnTo>
                                  <a:pt x="40932" y="21740"/>
                                </a:lnTo>
                                <a:lnTo>
                                  <a:pt x="24540" y="21740"/>
                                </a:lnTo>
                                <a:lnTo>
                                  <a:pt x="24540" y="53089"/>
                                </a:lnTo>
                                <a:lnTo>
                                  <a:pt x="40932" y="53089"/>
                                </a:lnTo>
                                <a:lnTo>
                                  <a:pt x="40999" y="53067"/>
                                </a:lnTo>
                                <a:lnTo>
                                  <a:pt x="40999" y="74676"/>
                                </a:lnTo>
                                <a:lnTo>
                                  <a:pt x="39938" y="74829"/>
                                </a:lnTo>
                                <a:lnTo>
                                  <a:pt x="24540" y="74829"/>
                                </a:lnTo>
                                <a:lnTo>
                                  <a:pt x="24540"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254292" y="250172"/>
                            <a:ext cx="41707" cy="74523"/>
                          </a:xfrm>
                          <a:custGeom>
                            <a:avLst/>
                            <a:gdLst/>
                            <a:ahLst/>
                            <a:cxnLst/>
                            <a:rect l="0" t="0" r="0" b="0"/>
                            <a:pathLst>
                              <a:path w="41707" h="74523">
                                <a:moveTo>
                                  <a:pt x="0" y="0"/>
                                </a:moveTo>
                                <a:lnTo>
                                  <a:pt x="16813" y="2422"/>
                                </a:lnTo>
                                <a:cubicBezTo>
                                  <a:pt x="32572" y="7495"/>
                                  <a:pt x="41707" y="19820"/>
                                  <a:pt x="41707" y="37272"/>
                                </a:cubicBezTo>
                                <a:cubicBezTo>
                                  <a:pt x="41707" y="54708"/>
                                  <a:pt x="32572" y="67030"/>
                                  <a:pt x="16813" y="72101"/>
                                </a:cubicBezTo>
                                <a:lnTo>
                                  <a:pt x="0" y="74523"/>
                                </a:lnTo>
                                <a:lnTo>
                                  <a:pt x="0" y="52914"/>
                                </a:lnTo>
                                <a:lnTo>
                                  <a:pt x="12076" y="48819"/>
                                </a:lnTo>
                                <a:cubicBezTo>
                                  <a:pt x="14914" y="46117"/>
                                  <a:pt x="16459" y="42126"/>
                                  <a:pt x="16459" y="36974"/>
                                </a:cubicBezTo>
                                <a:cubicBezTo>
                                  <a:pt x="16459" y="32189"/>
                                  <a:pt x="14914" y="28342"/>
                                  <a:pt x="12076" y="25692"/>
                                </a:cubicBezTo>
                                <a:lnTo>
                                  <a:pt x="0" y="216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314094" y="250020"/>
                            <a:ext cx="97950" cy="129090"/>
                          </a:xfrm>
                          <a:custGeom>
                            <a:avLst/>
                            <a:gdLst/>
                            <a:ahLst/>
                            <a:cxnLst/>
                            <a:rect l="0" t="0" r="0" b="0"/>
                            <a:pathLst>
                              <a:path w="97950" h="129090">
                                <a:moveTo>
                                  <a:pt x="0" y="0"/>
                                </a:moveTo>
                                <a:lnTo>
                                  <a:pt x="24559" y="0"/>
                                </a:lnTo>
                                <a:lnTo>
                                  <a:pt x="24559" y="78562"/>
                                </a:lnTo>
                                <a:cubicBezTo>
                                  <a:pt x="24559" y="95418"/>
                                  <a:pt x="33759" y="105225"/>
                                  <a:pt x="49100" y="105225"/>
                                </a:cubicBezTo>
                                <a:cubicBezTo>
                                  <a:pt x="64191" y="105225"/>
                                  <a:pt x="73544" y="95418"/>
                                  <a:pt x="73544" y="78562"/>
                                </a:cubicBezTo>
                                <a:lnTo>
                                  <a:pt x="73544" y="0"/>
                                </a:lnTo>
                                <a:lnTo>
                                  <a:pt x="97950" y="0"/>
                                </a:lnTo>
                                <a:lnTo>
                                  <a:pt x="97950" y="76358"/>
                                </a:lnTo>
                                <a:cubicBezTo>
                                  <a:pt x="97950" y="109415"/>
                                  <a:pt x="79301" y="129090"/>
                                  <a:pt x="48966" y="129090"/>
                                </a:cubicBezTo>
                                <a:cubicBezTo>
                                  <a:pt x="18668" y="129090"/>
                                  <a:pt x="0" y="109415"/>
                                  <a:pt x="0" y="763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442495" y="250020"/>
                            <a:ext cx="40636" cy="125536"/>
                          </a:xfrm>
                          <a:custGeom>
                            <a:avLst/>
                            <a:gdLst/>
                            <a:ahLst/>
                            <a:cxnLst/>
                            <a:rect l="0" t="0" r="0" b="0"/>
                            <a:pathLst>
                              <a:path w="40636" h="125536">
                                <a:moveTo>
                                  <a:pt x="0" y="0"/>
                                </a:moveTo>
                                <a:lnTo>
                                  <a:pt x="34467" y="0"/>
                                </a:lnTo>
                                <a:lnTo>
                                  <a:pt x="40636" y="860"/>
                                </a:lnTo>
                                <a:lnTo>
                                  <a:pt x="40636" y="23657"/>
                                </a:lnTo>
                                <a:lnTo>
                                  <a:pt x="34888" y="21740"/>
                                </a:lnTo>
                                <a:lnTo>
                                  <a:pt x="24540" y="21740"/>
                                </a:lnTo>
                                <a:lnTo>
                                  <a:pt x="24540" y="49198"/>
                                </a:lnTo>
                                <a:lnTo>
                                  <a:pt x="34888" y="49198"/>
                                </a:lnTo>
                                <a:lnTo>
                                  <a:pt x="40636" y="47295"/>
                                </a:lnTo>
                                <a:lnTo>
                                  <a:pt x="40636" y="71701"/>
                                </a:lnTo>
                                <a:lnTo>
                                  <a:pt x="38312" y="70978"/>
                                </a:lnTo>
                                <a:lnTo>
                                  <a:pt x="24540" y="70978"/>
                                </a:lnTo>
                                <a:lnTo>
                                  <a:pt x="24540" y="103895"/>
                                </a:lnTo>
                                <a:lnTo>
                                  <a:pt x="38312" y="103895"/>
                                </a:lnTo>
                                <a:lnTo>
                                  <a:pt x="40636" y="103125"/>
                                </a:lnTo>
                                <a:lnTo>
                                  <a:pt x="40636" y="125044"/>
                                </a:lnTo>
                                <a:lnTo>
                                  <a:pt x="37030"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483130" y="250880"/>
                            <a:ext cx="41210" cy="124184"/>
                          </a:xfrm>
                          <a:custGeom>
                            <a:avLst/>
                            <a:gdLst/>
                            <a:ahLst/>
                            <a:cxnLst/>
                            <a:rect l="0" t="0" r="0" b="0"/>
                            <a:pathLst>
                              <a:path w="41210" h="124184">
                                <a:moveTo>
                                  <a:pt x="0" y="0"/>
                                </a:moveTo>
                                <a:lnTo>
                                  <a:pt x="10732" y="1497"/>
                                </a:lnTo>
                                <a:cubicBezTo>
                                  <a:pt x="25615" y="6137"/>
                                  <a:pt x="34190" y="17405"/>
                                  <a:pt x="34190" y="33308"/>
                                </a:cubicBezTo>
                                <a:cubicBezTo>
                                  <a:pt x="34190" y="43255"/>
                                  <a:pt x="29733" y="52090"/>
                                  <a:pt x="21413" y="58046"/>
                                </a:cubicBezTo>
                                <a:cubicBezTo>
                                  <a:pt x="34190" y="63863"/>
                                  <a:pt x="41210" y="74565"/>
                                  <a:pt x="41210" y="87708"/>
                                </a:cubicBezTo>
                                <a:cubicBezTo>
                                  <a:pt x="41210" y="104906"/>
                                  <a:pt x="31602" y="117102"/>
                                  <a:pt x="15097" y="122124"/>
                                </a:cubicBezTo>
                                <a:lnTo>
                                  <a:pt x="0" y="124184"/>
                                </a:lnTo>
                                <a:lnTo>
                                  <a:pt x="0" y="102264"/>
                                </a:lnTo>
                                <a:lnTo>
                                  <a:pt x="11197" y="98551"/>
                                </a:lnTo>
                                <a:cubicBezTo>
                                  <a:pt x="14365" y="95664"/>
                                  <a:pt x="16096" y="91490"/>
                                  <a:pt x="16096" y="86338"/>
                                </a:cubicBezTo>
                                <a:cubicBezTo>
                                  <a:pt x="16096" y="81136"/>
                                  <a:pt x="14365" y="77081"/>
                                  <a:pt x="11197" y="74326"/>
                                </a:cubicBezTo>
                                <a:lnTo>
                                  <a:pt x="0" y="70841"/>
                                </a:lnTo>
                                <a:lnTo>
                                  <a:pt x="0" y="46435"/>
                                </a:lnTo>
                                <a:lnTo>
                                  <a:pt x="5062" y="44759"/>
                                </a:lnTo>
                                <a:cubicBezTo>
                                  <a:pt x="7555" y="42411"/>
                                  <a:pt x="8885" y="38947"/>
                                  <a:pt x="8885" y="34480"/>
                                </a:cubicBezTo>
                                <a:cubicBezTo>
                                  <a:pt x="8885" y="30221"/>
                                  <a:pt x="7555" y="26821"/>
                                  <a:pt x="5062" y="24486"/>
                                </a:cubicBezTo>
                                <a:lnTo>
                                  <a:pt x="0" y="22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549473" y="250020"/>
                            <a:ext cx="70503" cy="125536"/>
                          </a:xfrm>
                          <a:custGeom>
                            <a:avLst/>
                            <a:gdLst/>
                            <a:ahLst/>
                            <a:cxnLst/>
                            <a:rect l="0" t="0" r="0" b="0"/>
                            <a:pathLst>
                              <a:path w="70503" h="125536">
                                <a:moveTo>
                                  <a:pt x="0" y="0"/>
                                </a:moveTo>
                                <a:lnTo>
                                  <a:pt x="24540" y="0"/>
                                </a:lnTo>
                                <a:lnTo>
                                  <a:pt x="24540" y="102426"/>
                                </a:lnTo>
                                <a:lnTo>
                                  <a:pt x="70503" y="102426"/>
                                </a:lnTo>
                                <a:lnTo>
                                  <a:pt x="70503"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58" name="Shape 40358"/>
                        <wps:cNvSpPr/>
                        <wps:spPr>
                          <a:xfrm>
                            <a:off x="641532" y="250020"/>
                            <a:ext cx="24559" cy="125536"/>
                          </a:xfrm>
                          <a:custGeom>
                            <a:avLst/>
                            <a:gdLst/>
                            <a:ahLst/>
                            <a:cxnLst/>
                            <a:rect l="0" t="0" r="0" b="0"/>
                            <a:pathLst>
                              <a:path w="24559" h="125536">
                                <a:moveTo>
                                  <a:pt x="0" y="0"/>
                                </a:moveTo>
                                <a:lnTo>
                                  <a:pt x="24559" y="0"/>
                                </a:lnTo>
                                <a:lnTo>
                                  <a:pt x="24559" y="125536"/>
                                </a:lnTo>
                                <a:lnTo>
                                  <a:pt x="0" y="125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689484" y="246440"/>
                            <a:ext cx="64277" cy="132656"/>
                          </a:xfrm>
                          <a:custGeom>
                            <a:avLst/>
                            <a:gdLst/>
                            <a:ahLst/>
                            <a:cxnLst/>
                            <a:rect l="0" t="0" r="0" b="0"/>
                            <a:pathLst>
                              <a:path w="64277" h="132656">
                                <a:moveTo>
                                  <a:pt x="64277" y="0"/>
                                </a:moveTo>
                                <a:lnTo>
                                  <a:pt x="64277" y="23865"/>
                                </a:lnTo>
                                <a:lnTo>
                                  <a:pt x="48603" y="27114"/>
                                </a:lnTo>
                                <a:cubicBezTo>
                                  <a:pt x="34402" y="33438"/>
                                  <a:pt x="25267" y="48335"/>
                                  <a:pt x="25267" y="66338"/>
                                </a:cubicBezTo>
                                <a:cubicBezTo>
                                  <a:pt x="25267" y="84341"/>
                                  <a:pt x="34402" y="99227"/>
                                  <a:pt x="48603" y="105545"/>
                                </a:cubicBezTo>
                                <a:lnTo>
                                  <a:pt x="64277" y="108791"/>
                                </a:lnTo>
                                <a:lnTo>
                                  <a:pt x="64277" y="132656"/>
                                </a:lnTo>
                                <a:lnTo>
                                  <a:pt x="38184" y="127356"/>
                                </a:lnTo>
                                <a:cubicBezTo>
                                  <a:pt x="14718" y="117118"/>
                                  <a:pt x="0" y="93275"/>
                                  <a:pt x="0" y="66338"/>
                                </a:cubicBezTo>
                                <a:cubicBezTo>
                                  <a:pt x="0" y="39386"/>
                                  <a:pt x="14718" y="15539"/>
                                  <a:pt x="38184" y="5300"/>
                                </a:cubicBezTo>
                                <a:lnTo>
                                  <a:pt x="64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753761" y="246426"/>
                            <a:ext cx="81645" cy="160280"/>
                          </a:xfrm>
                          <a:custGeom>
                            <a:avLst/>
                            <a:gdLst/>
                            <a:ahLst/>
                            <a:cxnLst/>
                            <a:rect l="0" t="0" r="0" b="0"/>
                            <a:pathLst>
                              <a:path w="81645" h="160280">
                                <a:moveTo>
                                  <a:pt x="67" y="0"/>
                                </a:moveTo>
                                <a:cubicBezTo>
                                  <a:pt x="38149" y="0"/>
                                  <a:pt x="64124" y="30416"/>
                                  <a:pt x="64124" y="66352"/>
                                </a:cubicBezTo>
                                <a:cubicBezTo>
                                  <a:pt x="64124" y="87397"/>
                                  <a:pt x="55192" y="106615"/>
                                  <a:pt x="40292" y="118686"/>
                                </a:cubicBezTo>
                                <a:lnTo>
                                  <a:pt x="47598" y="125834"/>
                                </a:lnTo>
                                <a:cubicBezTo>
                                  <a:pt x="56951" y="134649"/>
                                  <a:pt x="65253" y="137905"/>
                                  <a:pt x="73056" y="137905"/>
                                </a:cubicBezTo>
                                <a:cubicBezTo>
                                  <a:pt x="75619" y="137905"/>
                                  <a:pt x="79082" y="137607"/>
                                  <a:pt x="81645" y="136436"/>
                                </a:cubicBezTo>
                                <a:lnTo>
                                  <a:pt x="81645" y="158057"/>
                                </a:lnTo>
                                <a:cubicBezTo>
                                  <a:pt x="77609" y="159685"/>
                                  <a:pt x="74185" y="160280"/>
                                  <a:pt x="68868" y="160280"/>
                                </a:cubicBezTo>
                                <a:cubicBezTo>
                                  <a:pt x="55383" y="160280"/>
                                  <a:pt x="42855" y="154622"/>
                                  <a:pt x="30938" y="143861"/>
                                </a:cubicBezTo>
                                <a:lnTo>
                                  <a:pt x="16593" y="130619"/>
                                </a:lnTo>
                                <a:cubicBezTo>
                                  <a:pt x="11409" y="131949"/>
                                  <a:pt x="5958" y="132683"/>
                                  <a:pt x="67" y="132683"/>
                                </a:cubicBezTo>
                                <a:lnTo>
                                  <a:pt x="0" y="132670"/>
                                </a:lnTo>
                                <a:lnTo>
                                  <a:pt x="0" y="108805"/>
                                </a:lnTo>
                                <a:lnTo>
                                  <a:pt x="67" y="108819"/>
                                </a:lnTo>
                                <a:cubicBezTo>
                                  <a:pt x="22771" y="108819"/>
                                  <a:pt x="39010" y="90355"/>
                                  <a:pt x="39010" y="66352"/>
                                </a:cubicBezTo>
                                <a:cubicBezTo>
                                  <a:pt x="39010" y="42348"/>
                                  <a:pt x="22771" y="23864"/>
                                  <a:pt x="67" y="23864"/>
                                </a:cubicBezTo>
                                <a:lnTo>
                                  <a:pt x="0" y="23878"/>
                                </a:lnTo>
                                <a:lnTo>
                                  <a:pt x="0" y="14"/>
                                </a:lnTo>
                                <a:lnTo>
                                  <a:pt x="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839442" y="250020"/>
                            <a:ext cx="97912" cy="129090"/>
                          </a:xfrm>
                          <a:custGeom>
                            <a:avLst/>
                            <a:gdLst/>
                            <a:ahLst/>
                            <a:cxnLst/>
                            <a:rect l="0" t="0" r="0" b="0"/>
                            <a:pathLst>
                              <a:path w="97912" h="129090">
                                <a:moveTo>
                                  <a:pt x="0" y="0"/>
                                </a:moveTo>
                                <a:lnTo>
                                  <a:pt x="24406" y="0"/>
                                </a:lnTo>
                                <a:lnTo>
                                  <a:pt x="24406" y="78562"/>
                                </a:lnTo>
                                <a:cubicBezTo>
                                  <a:pt x="24406" y="95418"/>
                                  <a:pt x="33568" y="105225"/>
                                  <a:pt x="48947" y="105225"/>
                                </a:cubicBezTo>
                                <a:cubicBezTo>
                                  <a:pt x="64057" y="105225"/>
                                  <a:pt x="73353" y="95418"/>
                                  <a:pt x="73353" y="78562"/>
                                </a:cubicBezTo>
                                <a:lnTo>
                                  <a:pt x="73353" y="0"/>
                                </a:lnTo>
                                <a:lnTo>
                                  <a:pt x="97912" y="0"/>
                                </a:lnTo>
                                <a:lnTo>
                                  <a:pt x="97912" y="76358"/>
                                </a:lnTo>
                                <a:cubicBezTo>
                                  <a:pt x="97912" y="109415"/>
                                  <a:pt x="79244" y="129090"/>
                                  <a:pt x="48813" y="129090"/>
                                </a:cubicBezTo>
                                <a:cubicBezTo>
                                  <a:pt x="18515" y="129090"/>
                                  <a:pt x="0" y="109415"/>
                                  <a:pt x="0" y="763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967690" y="250020"/>
                            <a:ext cx="70503" cy="125536"/>
                          </a:xfrm>
                          <a:custGeom>
                            <a:avLst/>
                            <a:gdLst/>
                            <a:ahLst/>
                            <a:cxnLst/>
                            <a:rect l="0" t="0" r="0" b="0"/>
                            <a:pathLst>
                              <a:path w="70503" h="125536">
                                <a:moveTo>
                                  <a:pt x="0" y="0"/>
                                </a:moveTo>
                                <a:lnTo>
                                  <a:pt x="70503" y="0"/>
                                </a:lnTo>
                                <a:lnTo>
                                  <a:pt x="70503" y="21740"/>
                                </a:lnTo>
                                <a:lnTo>
                                  <a:pt x="24540" y="21740"/>
                                </a:lnTo>
                                <a:lnTo>
                                  <a:pt x="24540" y="50667"/>
                                </a:lnTo>
                                <a:lnTo>
                                  <a:pt x="63579" y="50667"/>
                                </a:lnTo>
                                <a:lnTo>
                                  <a:pt x="63579" y="72467"/>
                                </a:lnTo>
                                <a:lnTo>
                                  <a:pt x="24540" y="72467"/>
                                </a:lnTo>
                                <a:lnTo>
                                  <a:pt x="24540" y="103895"/>
                                </a:lnTo>
                                <a:lnTo>
                                  <a:pt x="70503" y="103895"/>
                                </a:lnTo>
                                <a:lnTo>
                                  <a:pt x="70503"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428" y="431007"/>
                            <a:ext cx="70367" cy="125536"/>
                          </a:xfrm>
                          <a:custGeom>
                            <a:avLst/>
                            <a:gdLst/>
                            <a:ahLst/>
                            <a:cxnLst/>
                            <a:rect l="0" t="0" r="0" b="0"/>
                            <a:pathLst>
                              <a:path w="70367" h="125536">
                                <a:moveTo>
                                  <a:pt x="0" y="0"/>
                                </a:moveTo>
                                <a:lnTo>
                                  <a:pt x="70367" y="0"/>
                                </a:lnTo>
                                <a:lnTo>
                                  <a:pt x="70367" y="21780"/>
                                </a:lnTo>
                                <a:lnTo>
                                  <a:pt x="24452" y="21780"/>
                                </a:lnTo>
                                <a:lnTo>
                                  <a:pt x="24452" y="50866"/>
                                </a:lnTo>
                                <a:lnTo>
                                  <a:pt x="63481" y="50866"/>
                                </a:lnTo>
                                <a:lnTo>
                                  <a:pt x="63481" y="72447"/>
                                </a:lnTo>
                                <a:lnTo>
                                  <a:pt x="24452" y="72447"/>
                                </a:lnTo>
                                <a:lnTo>
                                  <a:pt x="24452"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92505" y="431007"/>
                            <a:ext cx="39641" cy="125536"/>
                          </a:xfrm>
                          <a:custGeom>
                            <a:avLst/>
                            <a:gdLst/>
                            <a:ahLst/>
                            <a:cxnLst/>
                            <a:rect l="0" t="0" r="0" b="0"/>
                            <a:pathLst>
                              <a:path w="39641" h="125536">
                                <a:moveTo>
                                  <a:pt x="0" y="0"/>
                                </a:moveTo>
                                <a:lnTo>
                                  <a:pt x="36877" y="0"/>
                                </a:lnTo>
                                <a:lnTo>
                                  <a:pt x="39641" y="398"/>
                                </a:lnTo>
                                <a:lnTo>
                                  <a:pt x="39641" y="22225"/>
                                </a:lnTo>
                                <a:lnTo>
                                  <a:pt x="38350" y="21780"/>
                                </a:lnTo>
                                <a:lnTo>
                                  <a:pt x="24540" y="21780"/>
                                </a:lnTo>
                                <a:lnTo>
                                  <a:pt x="24540" y="53089"/>
                                </a:lnTo>
                                <a:lnTo>
                                  <a:pt x="38350" y="53089"/>
                                </a:lnTo>
                                <a:lnTo>
                                  <a:pt x="39641" y="52647"/>
                                </a:lnTo>
                                <a:lnTo>
                                  <a:pt x="39641" y="78978"/>
                                </a:lnTo>
                                <a:lnTo>
                                  <a:pt x="37030" y="74869"/>
                                </a:lnTo>
                                <a:lnTo>
                                  <a:pt x="24540" y="74869"/>
                                </a:lnTo>
                                <a:lnTo>
                                  <a:pt x="24540"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132146" y="431405"/>
                            <a:ext cx="59017" cy="125138"/>
                          </a:xfrm>
                          <a:custGeom>
                            <a:avLst/>
                            <a:gdLst/>
                            <a:ahLst/>
                            <a:cxnLst/>
                            <a:rect l="0" t="0" r="0" b="0"/>
                            <a:pathLst>
                              <a:path w="59017" h="125138">
                                <a:moveTo>
                                  <a:pt x="0" y="0"/>
                                </a:moveTo>
                                <a:lnTo>
                                  <a:pt x="15197" y="2186"/>
                                </a:lnTo>
                                <a:cubicBezTo>
                                  <a:pt x="31064" y="7273"/>
                                  <a:pt x="40349" y="19640"/>
                                  <a:pt x="40349" y="37166"/>
                                </a:cubicBezTo>
                                <a:cubicBezTo>
                                  <a:pt x="40349" y="52235"/>
                                  <a:pt x="33195" y="63572"/>
                                  <a:pt x="20992" y="69548"/>
                                </a:cubicBezTo>
                                <a:lnTo>
                                  <a:pt x="59017" y="125138"/>
                                </a:lnTo>
                                <a:lnTo>
                                  <a:pt x="29580" y="125138"/>
                                </a:lnTo>
                                <a:lnTo>
                                  <a:pt x="0" y="78581"/>
                                </a:lnTo>
                                <a:lnTo>
                                  <a:pt x="0" y="52250"/>
                                </a:lnTo>
                                <a:lnTo>
                                  <a:pt x="10771" y="48564"/>
                                </a:lnTo>
                                <a:cubicBezTo>
                                  <a:pt x="13580" y="45857"/>
                                  <a:pt x="15101" y="41861"/>
                                  <a:pt x="15101" y="36709"/>
                                </a:cubicBezTo>
                                <a:cubicBezTo>
                                  <a:pt x="15101" y="32034"/>
                                  <a:pt x="13580" y="28202"/>
                                  <a:pt x="10771" y="25539"/>
                                </a:cubicBezTo>
                                <a:lnTo>
                                  <a:pt x="0" y="21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196347" y="431007"/>
                            <a:ext cx="61810" cy="125536"/>
                          </a:xfrm>
                          <a:custGeom>
                            <a:avLst/>
                            <a:gdLst/>
                            <a:ahLst/>
                            <a:cxnLst/>
                            <a:rect l="0" t="0" r="0" b="0"/>
                            <a:pathLst>
                              <a:path w="61810" h="125536">
                                <a:moveTo>
                                  <a:pt x="45810" y="0"/>
                                </a:moveTo>
                                <a:lnTo>
                                  <a:pt x="61810" y="0"/>
                                </a:lnTo>
                                <a:lnTo>
                                  <a:pt x="61810" y="24247"/>
                                </a:lnTo>
                                <a:lnTo>
                                  <a:pt x="61723" y="24003"/>
                                </a:lnTo>
                                <a:lnTo>
                                  <a:pt x="45236" y="71275"/>
                                </a:lnTo>
                                <a:lnTo>
                                  <a:pt x="61810" y="71275"/>
                                </a:lnTo>
                                <a:lnTo>
                                  <a:pt x="61810" y="92896"/>
                                </a:lnTo>
                                <a:lnTo>
                                  <a:pt x="37604" y="92896"/>
                                </a:lnTo>
                                <a:lnTo>
                                  <a:pt x="25975" y="125536"/>
                                </a:lnTo>
                                <a:lnTo>
                                  <a:pt x="0" y="125536"/>
                                </a:lnTo>
                                <a:lnTo>
                                  <a:pt x="45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258156" y="431007"/>
                            <a:ext cx="61829" cy="125536"/>
                          </a:xfrm>
                          <a:custGeom>
                            <a:avLst/>
                            <a:gdLst/>
                            <a:ahLst/>
                            <a:cxnLst/>
                            <a:rect l="0" t="0" r="0" b="0"/>
                            <a:pathLst>
                              <a:path w="61829" h="125536">
                                <a:moveTo>
                                  <a:pt x="0" y="0"/>
                                </a:moveTo>
                                <a:lnTo>
                                  <a:pt x="16000" y="0"/>
                                </a:lnTo>
                                <a:lnTo>
                                  <a:pt x="61829" y="125536"/>
                                </a:lnTo>
                                <a:lnTo>
                                  <a:pt x="35720" y="125536"/>
                                </a:lnTo>
                                <a:lnTo>
                                  <a:pt x="24225" y="92896"/>
                                </a:lnTo>
                                <a:lnTo>
                                  <a:pt x="0" y="92896"/>
                                </a:lnTo>
                                <a:lnTo>
                                  <a:pt x="0" y="71275"/>
                                </a:lnTo>
                                <a:lnTo>
                                  <a:pt x="16574" y="71275"/>
                                </a:lnTo>
                                <a:lnTo>
                                  <a:pt x="0" y="242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338653" y="431007"/>
                            <a:ext cx="110001" cy="125536"/>
                          </a:xfrm>
                          <a:custGeom>
                            <a:avLst/>
                            <a:gdLst/>
                            <a:ahLst/>
                            <a:cxnLst/>
                            <a:rect l="0" t="0" r="0" b="0"/>
                            <a:pathLst>
                              <a:path w="110001" h="125536">
                                <a:moveTo>
                                  <a:pt x="0" y="0"/>
                                </a:moveTo>
                                <a:lnTo>
                                  <a:pt x="31464" y="0"/>
                                </a:lnTo>
                                <a:lnTo>
                                  <a:pt x="85594" y="89898"/>
                                </a:lnTo>
                                <a:lnTo>
                                  <a:pt x="85594" y="0"/>
                                </a:lnTo>
                                <a:lnTo>
                                  <a:pt x="110001" y="0"/>
                                </a:lnTo>
                                <a:lnTo>
                                  <a:pt x="110001" y="125536"/>
                                </a:lnTo>
                                <a:lnTo>
                                  <a:pt x="78575" y="125536"/>
                                </a:lnTo>
                                <a:lnTo>
                                  <a:pt x="24540" y="35340"/>
                                </a:lnTo>
                                <a:lnTo>
                                  <a:pt x="24540"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472218" y="427453"/>
                            <a:ext cx="115184" cy="158017"/>
                          </a:xfrm>
                          <a:custGeom>
                            <a:avLst/>
                            <a:gdLst/>
                            <a:ahLst/>
                            <a:cxnLst/>
                            <a:rect l="0" t="0" r="0" b="0"/>
                            <a:pathLst>
                              <a:path w="115184" h="158017">
                                <a:moveTo>
                                  <a:pt x="64325" y="0"/>
                                </a:moveTo>
                                <a:cubicBezTo>
                                  <a:pt x="86168" y="0"/>
                                  <a:pt x="104129" y="10264"/>
                                  <a:pt x="115184" y="25492"/>
                                </a:cubicBezTo>
                                <a:lnTo>
                                  <a:pt x="95904" y="41117"/>
                                </a:lnTo>
                                <a:cubicBezTo>
                                  <a:pt x="89018" y="30853"/>
                                  <a:pt x="78096" y="23864"/>
                                  <a:pt x="64325" y="23864"/>
                                </a:cubicBezTo>
                                <a:cubicBezTo>
                                  <a:pt x="41487" y="23864"/>
                                  <a:pt x="25248" y="42348"/>
                                  <a:pt x="25248" y="66352"/>
                                </a:cubicBezTo>
                                <a:cubicBezTo>
                                  <a:pt x="25248" y="90494"/>
                                  <a:pt x="41487" y="108819"/>
                                  <a:pt x="64325" y="108819"/>
                                </a:cubicBezTo>
                                <a:cubicBezTo>
                                  <a:pt x="78096" y="108819"/>
                                  <a:pt x="89018" y="101969"/>
                                  <a:pt x="95904" y="91685"/>
                                </a:cubicBezTo>
                                <a:lnTo>
                                  <a:pt x="115184" y="107012"/>
                                </a:lnTo>
                                <a:cubicBezTo>
                                  <a:pt x="105831" y="120314"/>
                                  <a:pt x="91352" y="129685"/>
                                  <a:pt x="73831" y="132088"/>
                                </a:cubicBezTo>
                                <a:lnTo>
                                  <a:pt x="58721" y="158017"/>
                                </a:lnTo>
                                <a:lnTo>
                                  <a:pt x="36896" y="158017"/>
                                </a:lnTo>
                                <a:lnTo>
                                  <a:pt x="52122" y="131651"/>
                                </a:lnTo>
                                <a:cubicBezTo>
                                  <a:pt x="20696" y="125973"/>
                                  <a:pt x="0" y="98237"/>
                                  <a:pt x="0" y="66352"/>
                                </a:cubicBezTo>
                                <a:cubicBezTo>
                                  <a:pt x="0" y="30555"/>
                                  <a:pt x="26109" y="0"/>
                                  <a:pt x="643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592720" y="431007"/>
                            <a:ext cx="61800" cy="125536"/>
                          </a:xfrm>
                          <a:custGeom>
                            <a:avLst/>
                            <a:gdLst/>
                            <a:ahLst/>
                            <a:cxnLst/>
                            <a:rect l="0" t="0" r="0" b="0"/>
                            <a:pathLst>
                              <a:path w="61800" h="125536">
                                <a:moveTo>
                                  <a:pt x="45638" y="0"/>
                                </a:moveTo>
                                <a:lnTo>
                                  <a:pt x="61800" y="0"/>
                                </a:lnTo>
                                <a:lnTo>
                                  <a:pt x="61800" y="24221"/>
                                </a:lnTo>
                                <a:lnTo>
                                  <a:pt x="61723" y="24003"/>
                                </a:lnTo>
                                <a:lnTo>
                                  <a:pt x="45198" y="71275"/>
                                </a:lnTo>
                                <a:lnTo>
                                  <a:pt x="61800" y="71275"/>
                                </a:lnTo>
                                <a:lnTo>
                                  <a:pt x="61800" y="92896"/>
                                </a:lnTo>
                                <a:lnTo>
                                  <a:pt x="37604" y="92896"/>
                                </a:lnTo>
                                <a:lnTo>
                                  <a:pt x="25975" y="125536"/>
                                </a:lnTo>
                                <a:lnTo>
                                  <a:pt x="0" y="125536"/>
                                </a:lnTo>
                                <a:lnTo>
                                  <a:pt x="45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654520" y="431007"/>
                            <a:ext cx="61838" cy="125536"/>
                          </a:xfrm>
                          <a:custGeom>
                            <a:avLst/>
                            <a:gdLst/>
                            <a:ahLst/>
                            <a:cxnLst/>
                            <a:rect l="0" t="0" r="0" b="0"/>
                            <a:pathLst>
                              <a:path w="61838" h="125536">
                                <a:moveTo>
                                  <a:pt x="0" y="0"/>
                                </a:moveTo>
                                <a:lnTo>
                                  <a:pt x="16028" y="0"/>
                                </a:lnTo>
                                <a:lnTo>
                                  <a:pt x="61838" y="125536"/>
                                </a:lnTo>
                                <a:lnTo>
                                  <a:pt x="35691" y="125536"/>
                                </a:lnTo>
                                <a:lnTo>
                                  <a:pt x="24196" y="92896"/>
                                </a:lnTo>
                                <a:lnTo>
                                  <a:pt x="0" y="92896"/>
                                </a:lnTo>
                                <a:lnTo>
                                  <a:pt x="0" y="71275"/>
                                </a:lnTo>
                                <a:lnTo>
                                  <a:pt x="16602" y="71275"/>
                                </a:lnTo>
                                <a:lnTo>
                                  <a:pt x="0" y="242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59" name="Shape 40359"/>
                        <wps:cNvSpPr/>
                        <wps:spPr>
                          <a:xfrm>
                            <a:off x="735026" y="431007"/>
                            <a:ext cx="24540" cy="125536"/>
                          </a:xfrm>
                          <a:custGeom>
                            <a:avLst/>
                            <a:gdLst/>
                            <a:ahLst/>
                            <a:cxnLst/>
                            <a:rect l="0" t="0" r="0" b="0"/>
                            <a:pathLst>
                              <a:path w="24540" h="125536">
                                <a:moveTo>
                                  <a:pt x="0" y="0"/>
                                </a:moveTo>
                                <a:lnTo>
                                  <a:pt x="24540" y="0"/>
                                </a:lnTo>
                                <a:lnTo>
                                  <a:pt x="24540" y="125536"/>
                                </a:lnTo>
                                <a:lnTo>
                                  <a:pt x="0" y="125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782557" y="427453"/>
                            <a:ext cx="85900" cy="132683"/>
                          </a:xfrm>
                          <a:custGeom>
                            <a:avLst/>
                            <a:gdLst/>
                            <a:ahLst/>
                            <a:cxnLst/>
                            <a:rect l="0" t="0" r="0" b="0"/>
                            <a:pathLst>
                              <a:path w="85900" h="132683">
                                <a:moveTo>
                                  <a:pt x="43495" y="0"/>
                                </a:moveTo>
                                <a:cubicBezTo>
                                  <a:pt x="61590" y="0"/>
                                  <a:pt x="75686" y="8478"/>
                                  <a:pt x="85900" y="21144"/>
                                </a:cubicBezTo>
                                <a:lnTo>
                                  <a:pt x="67806" y="37861"/>
                                </a:lnTo>
                                <a:cubicBezTo>
                                  <a:pt x="60729" y="28292"/>
                                  <a:pt x="52849" y="22177"/>
                                  <a:pt x="43629" y="22177"/>
                                </a:cubicBezTo>
                                <a:cubicBezTo>
                                  <a:pt x="35175" y="22177"/>
                                  <a:pt x="29724" y="27994"/>
                                  <a:pt x="29724" y="35300"/>
                                </a:cubicBezTo>
                                <a:cubicBezTo>
                                  <a:pt x="29724" y="57814"/>
                                  <a:pt x="85001" y="52593"/>
                                  <a:pt x="85001" y="95080"/>
                                </a:cubicBezTo>
                                <a:cubicBezTo>
                                  <a:pt x="84561" y="118349"/>
                                  <a:pt x="66907" y="132683"/>
                                  <a:pt x="44815" y="132683"/>
                                </a:cubicBezTo>
                                <a:cubicBezTo>
                                  <a:pt x="24540" y="132683"/>
                                  <a:pt x="10635" y="125099"/>
                                  <a:pt x="0" y="111777"/>
                                </a:cubicBezTo>
                                <a:lnTo>
                                  <a:pt x="17807" y="94643"/>
                                </a:lnTo>
                                <a:cubicBezTo>
                                  <a:pt x="24980" y="104352"/>
                                  <a:pt x="34754" y="110169"/>
                                  <a:pt x="44528" y="110169"/>
                                </a:cubicBezTo>
                                <a:cubicBezTo>
                                  <a:pt x="54130" y="110169"/>
                                  <a:pt x="60021" y="104789"/>
                                  <a:pt x="60021" y="95577"/>
                                </a:cubicBezTo>
                                <a:cubicBezTo>
                                  <a:pt x="60021" y="73201"/>
                                  <a:pt x="4744" y="78264"/>
                                  <a:pt x="4744" y="36372"/>
                                </a:cubicBezTo>
                                <a:cubicBezTo>
                                  <a:pt x="4744" y="16518"/>
                                  <a:pt x="20504" y="0"/>
                                  <a:pt x="4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893285" y="431007"/>
                            <a:ext cx="70503" cy="125536"/>
                          </a:xfrm>
                          <a:custGeom>
                            <a:avLst/>
                            <a:gdLst/>
                            <a:ahLst/>
                            <a:cxnLst/>
                            <a:rect l="0" t="0" r="0" b="0"/>
                            <a:pathLst>
                              <a:path w="70503" h="125536">
                                <a:moveTo>
                                  <a:pt x="0" y="0"/>
                                </a:moveTo>
                                <a:lnTo>
                                  <a:pt x="70503" y="0"/>
                                </a:lnTo>
                                <a:lnTo>
                                  <a:pt x="70503" y="21780"/>
                                </a:lnTo>
                                <a:lnTo>
                                  <a:pt x="24540" y="21780"/>
                                </a:lnTo>
                                <a:lnTo>
                                  <a:pt x="24540" y="50866"/>
                                </a:lnTo>
                                <a:lnTo>
                                  <a:pt x="63617" y="50866"/>
                                </a:lnTo>
                                <a:lnTo>
                                  <a:pt x="63617" y="72447"/>
                                </a:lnTo>
                                <a:lnTo>
                                  <a:pt x="24540" y="72447"/>
                                </a:lnTo>
                                <a:lnTo>
                                  <a:pt x="24540" y="103935"/>
                                </a:lnTo>
                                <a:lnTo>
                                  <a:pt x="70503" y="103935"/>
                                </a:lnTo>
                                <a:lnTo>
                                  <a:pt x="70503" y="125536"/>
                                </a:lnTo>
                                <a:lnTo>
                                  <a:pt x="0" y="1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99811" y="904285"/>
                            <a:ext cx="20696" cy="42305"/>
                          </a:xfrm>
                          <a:custGeom>
                            <a:avLst/>
                            <a:gdLst/>
                            <a:ahLst/>
                            <a:cxnLst/>
                            <a:rect l="0" t="0" r="0" b="0"/>
                            <a:pathLst>
                              <a:path w="20696" h="42305">
                                <a:moveTo>
                                  <a:pt x="20696" y="0"/>
                                </a:moveTo>
                                <a:lnTo>
                                  <a:pt x="20696" y="5336"/>
                                </a:lnTo>
                                <a:lnTo>
                                  <a:pt x="16009" y="10287"/>
                                </a:lnTo>
                                <a:cubicBezTo>
                                  <a:pt x="12117" y="15554"/>
                                  <a:pt x="9066" y="22220"/>
                                  <a:pt x="9066" y="27814"/>
                                </a:cubicBezTo>
                                <a:cubicBezTo>
                                  <a:pt x="9066" y="31265"/>
                                  <a:pt x="10214" y="32744"/>
                                  <a:pt x="11916" y="32744"/>
                                </a:cubicBezTo>
                                <a:cubicBezTo>
                                  <a:pt x="13360" y="32744"/>
                                  <a:pt x="15665" y="31179"/>
                                  <a:pt x="18114" y="28979"/>
                                </a:cubicBezTo>
                                <a:lnTo>
                                  <a:pt x="20696" y="26209"/>
                                </a:lnTo>
                                <a:lnTo>
                                  <a:pt x="20696" y="29863"/>
                                </a:lnTo>
                                <a:lnTo>
                                  <a:pt x="15146" y="37371"/>
                                </a:lnTo>
                                <a:cubicBezTo>
                                  <a:pt x="12481" y="40359"/>
                                  <a:pt x="9870" y="42305"/>
                                  <a:pt x="7211" y="42305"/>
                                </a:cubicBezTo>
                                <a:cubicBezTo>
                                  <a:pt x="2888" y="42305"/>
                                  <a:pt x="0" y="39446"/>
                                  <a:pt x="0" y="34666"/>
                                </a:cubicBezTo>
                                <a:cubicBezTo>
                                  <a:pt x="0" y="26090"/>
                                  <a:pt x="4342" y="15914"/>
                                  <a:pt x="11218" y="7883"/>
                                </a:cubicBezTo>
                                <a:lnTo>
                                  <a:pt x="206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66243" y="896461"/>
                            <a:ext cx="38599" cy="50129"/>
                          </a:xfrm>
                          <a:custGeom>
                            <a:avLst/>
                            <a:gdLst/>
                            <a:ahLst/>
                            <a:cxnLst/>
                            <a:rect l="0" t="0" r="0" b="0"/>
                            <a:pathLst>
                              <a:path w="38599" h="50129">
                                <a:moveTo>
                                  <a:pt x="15608" y="0"/>
                                </a:moveTo>
                                <a:cubicBezTo>
                                  <a:pt x="19931" y="0"/>
                                  <a:pt x="21365" y="4348"/>
                                  <a:pt x="21365" y="9272"/>
                                </a:cubicBezTo>
                                <a:lnTo>
                                  <a:pt x="21365" y="15972"/>
                                </a:lnTo>
                                <a:cubicBezTo>
                                  <a:pt x="26682" y="4189"/>
                                  <a:pt x="27964" y="0"/>
                                  <a:pt x="33281" y="0"/>
                                </a:cubicBezTo>
                                <a:cubicBezTo>
                                  <a:pt x="37738" y="0"/>
                                  <a:pt x="38599" y="5222"/>
                                  <a:pt x="36896" y="11198"/>
                                </a:cubicBezTo>
                                <a:lnTo>
                                  <a:pt x="27677" y="11198"/>
                                </a:lnTo>
                                <a:cubicBezTo>
                                  <a:pt x="24693" y="14493"/>
                                  <a:pt x="22226" y="17452"/>
                                  <a:pt x="19644" y="20902"/>
                                </a:cubicBezTo>
                                <a:lnTo>
                                  <a:pt x="10157" y="46827"/>
                                </a:lnTo>
                                <a:cubicBezTo>
                                  <a:pt x="9296" y="49341"/>
                                  <a:pt x="8167" y="50129"/>
                                  <a:pt x="5891" y="50129"/>
                                </a:cubicBezTo>
                                <a:cubicBezTo>
                                  <a:pt x="1855" y="50129"/>
                                  <a:pt x="0" y="47417"/>
                                  <a:pt x="1855" y="43228"/>
                                </a:cubicBezTo>
                                <a:lnTo>
                                  <a:pt x="11342" y="21198"/>
                                </a:lnTo>
                                <a:cubicBezTo>
                                  <a:pt x="14613" y="13560"/>
                                  <a:pt x="13485" y="10165"/>
                                  <a:pt x="11342" y="10165"/>
                                </a:cubicBezTo>
                                <a:cubicBezTo>
                                  <a:pt x="9583" y="10165"/>
                                  <a:pt x="7441" y="12369"/>
                                  <a:pt x="5030" y="15972"/>
                                </a:cubicBezTo>
                                <a:lnTo>
                                  <a:pt x="2697" y="15972"/>
                                </a:lnTo>
                                <a:cubicBezTo>
                                  <a:pt x="6159" y="8041"/>
                                  <a:pt x="10635" y="0"/>
                                  <a:pt x="156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285" y="877540"/>
                            <a:ext cx="72557" cy="67078"/>
                          </a:xfrm>
                          <a:custGeom>
                            <a:avLst/>
                            <a:gdLst/>
                            <a:ahLst/>
                            <a:cxnLst/>
                            <a:rect l="0" t="0" r="0" b="0"/>
                            <a:pathLst>
                              <a:path w="72557" h="67078">
                                <a:moveTo>
                                  <a:pt x="23551" y="0"/>
                                </a:moveTo>
                                <a:lnTo>
                                  <a:pt x="72557" y="0"/>
                                </a:lnTo>
                                <a:lnTo>
                                  <a:pt x="69803" y="15029"/>
                                </a:lnTo>
                                <a:lnTo>
                                  <a:pt x="66532" y="15029"/>
                                </a:lnTo>
                                <a:cubicBezTo>
                                  <a:pt x="66532" y="6413"/>
                                  <a:pt x="65518" y="4189"/>
                                  <a:pt x="57313" y="4189"/>
                                </a:cubicBezTo>
                                <a:lnTo>
                                  <a:pt x="51575" y="4189"/>
                                </a:lnTo>
                                <a:cubicBezTo>
                                  <a:pt x="43675" y="4189"/>
                                  <a:pt x="42394" y="5380"/>
                                  <a:pt x="40213" y="11634"/>
                                </a:cubicBezTo>
                                <a:lnTo>
                                  <a:pt x="33480" y="30992"/>
                                </a:lnTo>
                                <a:lnTo>
                                  <a:pt x="46257" y="30992"/>
                                </a:lnTo>
                                <a:cubicBezTo>
                                  <a:pt x="52703" y="30992"/>
                                  <a:pt x="55037" y="27160"/>
                                  <a:pt x="57887" y="21939"/>
                                </a:cubicBezTo>
                                <a:lnTo>
                                  <a:pt x="61349" y="21939"/>
                                </a:lnTo>
                                <a:lnTo>
                                  <a:pt x="53468" y="43962"/>
                                </a:lnTo>
                                <a:lnTo>
                                  <a:pt x="50140" y="43962"/>
                                </a:lnTo>
                                <a:cubicBezTo>
                                  <a:pt x="51001" y="37409"/>
                                  <a:pt x="50848" y="34893"/>
                                  <a:pt x="45110" y="34893"/>
                                </a:cubicBezTo>
                                <a:lnTo>
                                  <a:pt x="32046" y="34893"/>
                                </a:lnTo>
                                <a:lnTo>
                                  <a:pt x="27302" y="48596"/>
                                </a:lnTo>
                                <a:cubicBezTo>
                                  <a:pt x="22555" y="62002"/>
                                  <a:pt x="24026" y="62002"/>
                                  <a:pt x="35795" y="64269"/>
                                </a:cubicBezTo>
                                <a:lnTo>
                                  <a:pt x="34896" y="67078"/>
                                </a:lnTo>
                                <a:lnTo>
                                  <a:pt x="0" y="67078"/>
                                </a:lnTo>
                                <a:lnTo>
                                  <a:pt x="903" y="64269"/>
                                </a:lnTo>
                                <a:cubicBezTo>
                                  <a:pt x="11777" y="62297"/>
                                  <a:pt x="13676" y="61263"/>
                                  <a:pt x="17949" y="48596"/>
                                </a:cubicBezTo>
                                <a:lnTo>
                                  <a:pt x="28584" y="18484"/>
                                </a:lnTo>
                                <a:cubicBezTo>
                                  <a:pt x="33040" y="5817"/>
                                  <a:pt x="32199" y="4785"/>
                                  <a:pt x="22696" y="2799"/>
                                </a:cubicBezTo>
                                <a:lnTo>
                                  <a:pt x="2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183149" y="899384"/>
                            <a:ext cx="17258" cy="47207"/>
                          </a:xfrm>
                          <a:custGeom>
                            <a:avLst/>
                            <a:gdLst/>
                            <a:ahLst/>
                            <a:cxnLst/>
                            <a:rect l="0" t="0" r="0" b="0"/>
                            <a:pathLst>
                              <a:path w="17258" h="47207">
                                <a:moveTo>
                                  <a:pt x="17258" y="0"/>
                                </a:moveTo>
                                <a:lnTo>
                                  <a:pt x="17258" y="5714"/>
                                </a:lnTo>
                                <a:lnTo>
                                  <a:pt x="14386" y="7529"/>
                                </a:lnTo>
                                <a:cubicBezTo>
                                  <a:pt x="12504" y="9786"/>
                                  <a:pt x="10749" y="12954"/>
                                  <a:pt x="9449" y="16600"/>
                                </a:cubicBezTo>
                                <a:lnTo>
                                  <a:pt x="17258" y="14779"/>
                                </a:lnTo>
                                <a:lnTo>
                                  <a:pt x="17258" y="19233"/>
                                </a:lnTo>
                                <a:lnTo>
                                  <a:pt x="7880" y="22415"/>
                                </a:lnTo>
                                <a:cubicBezTo>
                                  <a:pt x="7440" y="24682"/>
                                  <a:pt x="7154" y="27049"/>
                                  <a:pt x="7154" y="29463"/>
                                </a:cubicBezTo>
                                <a:cubicBezTo>
                                  <a:pt x="7154" y="35278"/>
                                  <a:pt x="9296" y="37792"/>
                                  <a:pt x="13485" y="37792"/>
                                </a:cubicBezTo>
                                <a:lnTo>
                                  <a:pt x="17258" y="36271"/>
                                </a:lnTo>
                                <a:lnTo>
                                  <a:pt x="17258" y="43383"/>
                                </a:lnTo>
                                <a:lnTo>
                                  <a:pt x="9162" y="47207"/>
                                </a:lnTo>
                                <a:cubicBezTo>
                                  <a:pt x="3558" y="47207"/>
                                  <a:pt x="0" y="42869"/>
                                  <a:pt x="0" y="34933"/>
                                </a:cubicBezTo>
                                <a:cubicBezTo>
                                  <a:pt x="0" y="21664"/>
                                  <a:pt x="7424" y="7005"/>
                                  <a:pt x="15977" y="505"/>
                                </a:cubicBez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120507" y="894099"/>
                            <a:ext cx="25688" cy="52492"/>
                          </a:xfrm>
                          <a:custGeom>
                            <a:avLst/>
                            <a:gdLst/>
                            <a:ahLst/>
                            <a:cxnLst/>
                            <a:rect l="0" t="0" r="0" b="0"/>
                            <a:pathLst>
                              <a:path w="25688" h="52492">
                                <a:moveTo>
                                  <a:pt x="21996" y="0"/>
                                </a:moveTo>
                                <a:lnTo>
                                  <a:pt x="25688" y="298"/>
                                </a:lnTo>
                                <a:lnTo>
                                  <a:pt x="12777" y="31298"/>
                                </a:lnTo>
                                <a:cubicBezTo>
                                  <a:pt x="9506" y="38741"/>
                                  <a:pt x="10922" y="42189"/>
                                  <a:pt x="12777" y="42189"/>
                                </a:cubicBezTo>
                                <a:cubicBezTo>
                                  <a:pt x="14479" y="42189"/>
                                  <a:pt x="16679" y="40071"/>
                                  <a:pt x="19089" y="36523"/>
                                </a:cubicBezTo>
                                <a:lnTo>
                                  <a:pt x="21423" y="36523"/>
                                </a:lnTo>
                                <a:cubicBezTo>
                                  <a:pt x="17961" y="44409"/>
                                  <a:pt x="13351" y="52492"/>
                                  <a:pt x="8454" y="52492"/>
                                </a:cubicBezTo>
                                <a:cubicBezTo>
                                  <a:pt x="4189" y="52492"/>
                                  <a:pt x="1722" y="47858"/>
                                  <a:pt x="2429" y="39332"/>
                                </a:cubicBezTo>
                                <a:lnTo>
                                  <a:pt x="2716" y="36374"/>
                                </a:lnTo>
                                <a:lnTo>
                                  <a:pt x="0" y="40049"/>
                                </a:lnTo>
                                <a:lnTo>
                                  <a:pt x="0" y="36395"/>
                                </a:lnTo>
                                <a:lnTo>
                                  <a:pt x="4476" y="31594"/>
                                </a:lnTo>
                                <a:lnTo>
                                  <a:pt x="11629" y="11932"/>
                                </a:lnTo>
                                <a:cubicBezTo>
                                  <a:pt x="10348" y="11634"/>
                                  <a:pt x="8875" y="11337"/>
                                  <a:pt x="7307" y="11337"/>
                                </a:cubicBezTo>
                                <a:cubicBezTo>
                                  <a:pt x="5623" y="11337"/>
                                  <a:pt x="3598" y="12304"/>
                                  <a:pt x="1507" y="13930"/>
                                </a:cubicBezTo>
                                <a:lnTo>
                                  <a:pt x="0" y="15522"/>
                                </a:lnTo>
                                <a:lnTo>
                                  <a:pt x="0" y="10186"/>
                                </a:lnTo>
                                <a:lnTo>
                                  <a:pt x="2512" y="8097"/>
                                </a:lnTo>
                                <a:cubicBezTo>
                                  <a:pt x="6991" y="5621"/>
                                  <a:pt x="11878" y="4150"/>
                                  <a:pt x="16947" y="4150"/>
                                </a:cubicBezTo>
                                <a:lnTo>
                                  <a:pt x="17807" y="4150"/>
                                </a:lnTo>
                                <a:lnTo>
                                  <a:pt x="219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147821" y="884986"/>
                            <a:ext cx="36322" cy="61605"/>
                          </a:xfrm>
                          <a:custGeom>
                            <a:avLst/>
                            <a:gdLst/>
                            <a:ahLst/>
                            <a:cxnLst/>
                            <a:rect l="0" t="0" r="0" b="0"/>
                            <a:pathLst>
                              <a:path w="36322" h="61605">
                                <a:moveTo>
                                  <a:pt x="24406" y="0"/>
                                </a:moveTo>
                                <a:lnTo>
                                  <a:pt x="28997" y="0"/>
                                </a:lnTo>
                                <a:lnTo>
                                  <a:pt x="24540" y="13262"/>
                                </a:lnTo>
                                <a:lnTo>
                                  <a:pt x="36322" y="13262"/>
                                </a:lnTo>
                                <a:lnTo>
                                  <a:pt x="34754" y="18484"/>
                                </a:lnTo>
                                <a:lnTo>
                                  <a:pt x="22647" y="18484"/>
                                </a:lnTo>
                                <a:lnTo>
                                  <a:pt x="10730" y="53077"/>
                                </a:lnTo>
                                <a:cubicBezTo>
                                  <a:pt x="16182" y="52043"/>
                                  <a:pt x="22494" y="47262"/>
                                  <a:pt x="25688" y="43714"/>
                                </a:cubicBezTo>
                                <a:lnTo>
                                  <a:pt x="28098" y="43714"/>
                                </a:lnTo>
                                <a:cubicBezTo>
                                  <a:pt x="23832" y="53965"/>
                                  <a:pt x="12050" y="61605"/>
                                  <a:pt x="4686" y="61605"/>
                                </a:cubicBezTo>
                                <a:cubicBezTo>
                                  <a:pt x="1549" y="61605"/>
                                  <a:pt x="0" y="58450"/>
                                  <a:pt x="1129" y="55295"/>
                                </a:cubicBezTo>
                                <a:lnTo>
                                  <a:pt x="14039" y="18484"/>
                                </a:lnTo>
                                <a:lnTo>
                                  <a:pt x="5872" y="18484"/>
                                </a:lnTo>
                                <a:lnTo>
                                  <a:pt x="5872" y="14791"/>
                                </a:lnTo>
                                <a:lnTo>
                                  <a:pt x="15895" y="13262"/>
                                </a:lnTo>
                                <a:lnTo>
                                  <a:pt x="244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200407" y="928847"/>
                            <a:ext cx="11127" cy="13919"/>
                          </a:xfrm>
                          <a:custGeom>
                            <a:avLst/>
                            <a:gdLst/>
                            <a:ahLst/>
                            <a:cxnLst/>
                            <a:rect l="0" t="0" r="0" b="0"/>
                            <a:pathLst>
                              <a:path w="11127" h="13919">
                                <a:moveTo>
                                  <a:pt x="8143" y="0"/>
                                </a:moveTo>
                                <a:lnTo>
                                  <a:pt x="11127" y="0"/>
                                </a:lnTo>
                                <a:cubicBezTo>
                                  <a:pt x="8353" y="5496"/>
                                  <a:pt x="5231" y="9931"/>
                                  <a:pt x="1960" y="12993"/>
                                </a:cubicBezTo>
                                <a:lnTo>
                                  <a:pt x="0" y="13919"/>
                                </a:lnTo>
                                <a:lnTo>
                                  <a:pt x="0" y="6808"/>
                                </a:lnTo>
                                <a:lnTo>
                                  <a:pt x="2293" y="5883"/>
                                </a:lnTo>
                                <a:cubicBezTo>
                                  <a:pt x="4299" y="4374"/>
                                  <a:pt x="6269" y="2292"/>
                                  <a:pt x="81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373828" y="899370"/>
                            <a:ext cx="17303" cy="47221"/>
                          </a:xfrm>
                          <a:custGeom>
                            <a:avLst/>
                            <a:gdLst/>
                            <a:ahLst/>
                            <a:cxnLst/>
                            <a:rect l="0" t="0" r="0" b="0"/>
                            <a:pathLst>
                              <a:path w="17303" h="47221">
                                <a:moveTo>
                                  <a:pt x="17303" y="0"/>
                                </a:moveTo>
                                <a:lnTo>
                                  <a:pt x="17303" y="5731"/>
                                </a:lnTo>
                                <a:lnTo>
                                  <a:pt x="14429" y="7543"/>
                                </a:lnTo>
                                <a:cubicBezTo>
                                  <a:pt x="12543" y="9800"/>
                                  <a:pt x="10788" y="12968"/>
                                  <a:pt x="9506" y="16614"/>
                                </a:cubicBezTo>
                                <a:lnTo>
                                  <a:pt x="17303" y="14791"/>
                                </a:lnTo>
                                <a:lnTo>
                                  <a:pt x="17303" y="19251"/>
                                </a:lnTo>
                                <a:lnTo>
                                  <a:pt x="7938" y="22429"/>
                                </a:lnTo>
                                <a:cubicBezTo>
                                  <a:pt x="7460" y="24696"/>
                                  <a:pt x="7173" y="27063"/>
                                  <a:pt x="7173" y="29477"/>
                                </a:cubicBezTo>
                                <a:cubicBezTo>
                                  <a:pt x="7173" y="35292"/>
                                  <a:pt x="9353" y="37806"/>
                                  <a:pt x="13542" y="37806"/>
                                </a:cubicBezTo>
                                <a:lnTo>
                                  <a:pt x="17303" y="36284"/>
                                </a:lnTo>
                                <a:lnTo>
                                  <a:pt x="17303" y="43394"/>
                                </a:lnTo>
                                <a:lnTo>
                                  <a:pt x="9219" y="47221"/>
                                </a:lnTo>
                                <a:cubicBezTo>
                                  <a:pt x="3615" y="47221"/>
                                  <a:pt x="0" y="42883"/>
                                  <a:pt x="0" y="34947"/>
                                </a:cubicBezTo>
                                <a:cubicBezTo>
                                  <a:pt x="0" y="21678"/>
                                  <a:pt x="7424" y="7019"/>
                                  <a:pt x="15985" y="519"/>
                                </a:cubicBezTo>
                                <a:lnTo>
                                  <a:pt x="17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308929" y="896461"/>
                            <a:ext cx="25401" cy="50129"/>
                          </a:xfrm>
                          <a:custGeom>
                            <a:avLst/>
                            <a:gdLst/>
                            <a:ahLst/>
                            <a:cxnLst/>
                            <a:rect l="0" t="0" r="0" b="0"/>
                            <a:pathLst>
                              <a:path w="25401" h="50129">
                                <a:moveTo>
                                  <a:pt x="21556" y="0"/>
                                </a:moveTo>
                                <a:cubicBezTo>
                                  <a:pt x="23259" y="0"/>
                                  <a:pt x="25401" y="1926"/>
                                  <a:pt x="24540" y="5380"/>
                                </a:cubicBezTo>
                                <a:lnTo>
                                  <a:pt x="10061" y="41898"/>
                                </a:lnTo>
                                <a:cubicBezTo>
                                  <a:pt x="13619" y="41306"/>
                                  <a:pt x="17654" y="37561"/>
                                  <a:pt x="19988" y="34161"/>
                                </a:cubicBezTo>
                                <a:lnTo>
                                  <a:pt x="22264" y="34161"/>
                                </a:lnTo>
                                <a:cubicBezTo>
                                  <a:pt x="18802" y="43377"/>
                                  <a:pt x="10902" y="50129"/>
                                  <a:pt x="4170" y="50129"/>
                                </a:cubicBezTo>
                                <a:cubicBezTo>
                                  <a:pt x="2601" y="50129"/>
                                  <a:pt x="0" y="48158"/>
                                  <a:pt x="1282" y="44757"/>
                                </a:cubicBezTo>
                                <a:lnTo>
                                  <a:pt x="14804" y="8041"/>
                                </a:lnTo>
                                <a:cubicBezTo>
                                  <a:pt x="11189" y="8835"/>
                                  <a:pt x="7307" y="12528"/>
                                  <a:pt x="5030" y="15972"/>
                                </a:cubicBezTo>
                                <a:lnTo>
                                  <a:pt x="2754" y="15972"/>
                                </a:lnTo>
                                <a:cubicBezTo>
                                  <a:pt x="6025" y="6552"/>
                                  <a:pt x="14518" y="0"/>
                                  <a:pt x="215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256081" y="896461"/>
                            <a:ext cx="47512" cy="50129"/>
                          </a:xfrm>
                          <a:custGeom>
                            <a:avLst/>
                            <a:gdLst/>
                            <a:ahLst/>
                            <a:cxnLst/>
                            <a:rect l="0" t="0" r="0" b="0"/>
                            <a:pathLst>
                              <a:path w="47512" h="50129">
                                <a:moveTo>
                                  <a:pt x="15512" y="0"/>
                                </a:moveTo>
                                <a:cubicBezTo>
                                  <a:pt x="19797" y="0"/>
                                  <a:pt x="21269" y="4348"/>
                                  <a:pt x="21269" y="9272"/>
                                </a:cubicBezTo>
                                <a:lnTo>
                                  <a:pt x="21269" y="15972"/>
                                </a:lnTo>
                                <a:cubicBezTo>
                                  <a:pt x="28710" y="7147"/>
                                  <a:pt x="34888" y="0"/>
                                  <a:pt x="41066" y="0"/>
                                </a:cubicBezTo>
                                <a:cubicBezTo>
                                  <a:pt x="45236" y="0"/>
                                  <a:pt x="47512" y="2720"/>
                                  <a:pt x="47512" y="7008"/>
                                </a:cubicBezTo>
                                <a:cubicBezTo>
                                  <a:pt x="47512" y="9570"/>
                                  <a:pt x="46804" y="12667"/>
                                  <a:pt x="45236" y="15972"/>
                                </a:cubicBezTo>
                                <a:lnTo>
                                  <a:pt x="32746" y="41898"/>
                                </a:lnTo>
                                <a:cubicBezTo>
                                  <a:pt x="36323" y="41306"/>
                                  <a:pt x="40358" y="37561"/>
                                  <a:pt x="42635" y="34161"/>
                                </a:cubicBezTo>
                                <a:lnTo>
                                  <a:pt x="44949" y="34161"/>
                                </a:lnTo>
                                <a:cubicBezTo>
                                  <a:pt x="41487" y="43377"/>
                                  <a:pt x="33186" y="50129"/>
                                  <a:pt x="26013" y="50129"/>
                                </a:cubicBezTo>
                                <a:cubicBezTo>
                                  <a:pt x="22972" y="50129"/>
                                  <a:pt x="21116" y="46678"/>
                                  <a:pt x="22398" y="43819"/>
                                </a:cubicBezTo>
                                <a:lnTo>
                                  <a:pt x="36877" y="15087"/>
                                </a:lnTo>
                                <a:cubicBezTo>
                                  <a:pt x="38637" y="11634"/>
                                  <a:pt x="38924" y="9570"/>
                                  <a:pt x="36323" y="9570"/>
                                </a:cubicBezTo>
                                <a:cubicBezTo>
                                  <a:pt x="32899" y="9570"/>
                                  <a:pt x="23832" y="15383"/>
                                  <a:pt x="19510" y="20902"/>
                                </a:cubicBezTo>
                                <a:lnTo>
                                  <a:pt x="10195" y="46827"/>
                                </a:lnTo>
                                <a:cubicBezTo>
                                  <a:pt x="9200" y="49341"/>
                                  <a:pt x="8014" y="50129"/>
                                  <a:pt x="5738" y="50129"/>
                                </a:cubicBezTo>
                                <a:cubicBezTo>
                                  <a:pt x="1836" y="50129"/>
                                  <a:pt x="0" y="47417"/>
                                  <a:pt x="1702" y="43228"/>
                                </a:cubicBezTo>
                                <a:lnTo>
                                  <a:pt x="11342" y="21198"/>
                                </a:lnTo>
                                <a:cubicBezTo>
                                  <a:pt x="14671" y="13560"/>
                                  <a:pt x="12471" y="6413"/>
                                  <a:pt x="7880" y="6711"/>
                                </a:cubicBezTo>
                                <a:lnTo>
                                  <a:pt x="7880" y="5817"/>
                                </a:lnTo>
                                <a:cubicBezTo>
                                  <a:pt x="10348" y="2422"/>
                                  <a:pt x="12911" y="0"/>
                                  <a:pt x="155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220753" y="896461"/>
                            <a:ext cx="38637" cy="50129"/>
                          </a:xfrm>
                          <a:custGeom>
                            <a:avLst/>
                            <a:gdLst/>
                            <a:ahLst/>
                            <a:cxnLst/>
                            <a:rect l="0" t="0" r="0" b="0"/>
                            <a:pathLst>
                              <a:path w="38637" h="50129">
                                <a:moveTo>
                                  <a:pt x="15665" y="0"/>
                                </a:moveTo>
                                <a:cubicBezTo>
                                  <a:pt x="19797" y="0"/>
                                  <a:pt x="21403" y="4348"/>
                                  <a:pt x="21403" y="9272"/>
                                </a:cubicBezTo>
                                <a:lnTo>
                                  <a:pt x="21403" y="15972"/>
                                </a:lnTo>
                                <a:cubicBezTo>
                                  <a:pt x="26721" y="4189"/>
                                  <a:pt x="28002" y="0"/>
                                  <a:pt x="33186" y="0"/>
                                </a:cubicBezTo>
                                <a:cubicBezTo>
                                  <a:pt x="37604" y="0"/>
                                  <a:pt x="38637" y="5222"/>
                                  <a:pt x="36877" y="11198"/>
                                </a:cubicBezTo>
                                <a:lnTo>
                                  <a:pt x="27715" y="11198"/>
                                </a:lnTo>
                                <a:cubicBezTo>
                                  <a:pt x="24674" y="14493"/>
                                  <a:pt x="22264" y="17452"/>
                                  <a:pt x="19510" y="20902"/>
                                </a:cubicBezTo>
                                <a:lnTo>
                                  <a:pt x="10195" y="46827"/>
                                </a:lnTo>
                                <a:cubicBezTo>
                                  <a:pt x="9200" y="49341"/>
                                  <a:pt x="8167" y="50129"/>
                                  <a:pt x="5738" y="50129"/>
                                </a:cubicBezTo>
                                <a:cubicBezTo>
                                  <a:pt x="1836" y="50129"/>
                                  <a:pt x="0" y="47417"/>
                                  <a:pt x="1702" y="43228"/>
                                </a:cubicBezTo>
                                <a:lnTo>
                                  <a:pt x="11342" y="21198"/>
                                </a:lnTo>
                                <a:cubicBezTo>
                                  <a:pt x="14671" y="13560"/>
                                  <a:pt x="13485" y="10165"/>
                                  <a:pt x="11342" y="10165"/>
                                </a:cubicBezTo>
                                <a:cubicBezTo>
                                  <a:pt x="9640" y="10165"/>
                                  <a:pt x="7307" y="12369"/>
                                  <a:pt x="5030" y="15972"/>
                                </a:cubicBezTo>
                                <a:lnTo>
                                  <a:pt x="2601" y="15972"/>
                                </a:lnTo>
                                <a:cubicBezTo>
                                  <a:pt x="6159" y="8041"/>
                                  <a:pt x="10635" y="0"/>
                                  <a:pt x="156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200407" y="896461"/>
                            <a:ext cx="19906" cy="22155"/>
                          </a:xfrm>
                          <a:custGeom>
                            <a:avLst/>
                            <a:gdLst/>
                            <a:ahLst/>
                            <a:cxnLst/>
                            <a:rect l="0" t="0" r="0" b="0"/>
                            <a:pathLst>
                              <a:path w="19906" h="22155">
                                <a:moveTo>
                                  <a:pt x="7416" y="0"/>
                                </a:moveTo>
                                <a:cubicBezTo>
                                  <a:pt x="14168" y="0"/>
                                  <a:pt x="19906" y="5222"/>
                                  <a:pt x="15163" y="17009"/>
                                </a:cubicBezTo>
                                <a:lnTo>
                                  <a:pt x="0" y="22155"/>
                                </a:lnTo>
                                <a:lnTo>
                                  <a:pt x="0" y="17702"/>
                                </a:lnTo>
                                <a:lnTo>
                                  <a:pt x="7416" y="15972"/>
                                </a:lnTo>
                                <a:cubicBezTo>
                                  <a:pt x="8851" y="9411"/>
                                  <a:pt x="6135" y="6850"/>
                                  <a:pt x="2826" y="6850"/>
                                </a:cubicBezTo>
                                <a:lnTo>
                                  <a:pt x="0" y="8636"/>
                                </a:lnTo>
                                <a:lnTo>
                                  <a:pt x="0" y="2922"/>
                                </a:lnTo>
                                <a:lnTo>
                                  <a:pt x="7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338500" y="884986"/>
                            <a:ext cx="36323" cy="61605"/>
                          </a:xfrm>
                          <a:custGeom>
                            <a:avLst/>
                            <a:gdLst/>
                            <a:ahLst/>
                            <a:cxnLst/>
                            <a:rect l="0" t="0" r="0" b="0"/>
                            <a:pathLst>
                              <a:path w="36323" h="61605">
                                <a:moveTo>
                                  <a:pt x="24406" y="0"/>
                                </a:moveTo>
                                <a:lnTo>
                                  <a:pt x="29016" y="0"/>
                                </a:lnTo>
                                <a:lnTo>
                                  <a:pt x="24559" y="13262"/>
                                </a:lnTo>
                                <a:lnTo>
                                  <a:pt x="36323" y="13262"/>
                                </a:lnTo>
                                <a:lnTo>
                                  <a:pt x="34907" y="18484"/>
                                </a:lnTo>
                                <a:lnTo>
                                  <a:pt x="22704" y="18484"/>
                                </a:lnTo>
                                <a:lnTo>
                                  <a:pt x="10788" y="53077"/>
                                </a:lnTo>
                                <a:cubicBezTo>
                                  <a:pt x="16239" y="52043"/>
                                  <a:pt x="22551" y="47262"/>
                                  <a:pt x="25879" y="43714"/>
                                </a:cubicBezTo>
                                <a:lnTo>
                                  <a:pt x="28155" y="43714"/>
                                </a:lnTo>
                                <a:cubicBezTo>
                                  <a:pt x="23985" y="53965"/>
                                  <a:pt x="12069" y="61605"/>
                                  <a:pt x="4744" y="61605"/>
                                </a:cubicBezTo>
                                <a:cubicBezTo>
                                  <a:pt x="1568" y="61605"/>
                                  <a:pt x="0" y="58450"/>
                                  <a:pt x="1148" y="55295"/>
                                </a:cubicBezTo>
                                <a:lnTo>
                                  <a:pt x="14097" y="18484"/>
                                </a:lnTo>
                                <a:lnTo>
                                  <a:pt x="5891" y="18484"/>
                                </a:lnTo>
                                <a:lnTo>
                                  <a:pt x="5891" y="14791"/>
                                </a:lnTo>
                                <a:lnTo>
                                  <a:pt x="15952" y="13262"/>
                                </a:lnTo>
                                <a:lnTo>
                                  <a:pt x="244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330046" y="871286"/>
                            <a:ext cx="11782" cy="12071"/>
                          </a:xfrm>
                          <a:custGeom>
                            <a:avLst/>
                            <a:gdLst/>
                            <a:ahLst/>
                            <a:cxnLst/>
                            <a:rect l="0" t="0" r="0" b="0"/>
                            <a:pathLst>
                              <a:path w="11782" h="12071">
                                <a:moveTo>
                                  <a:pt x="5891" y="0"/>
                                </a:moveTo>
                                <a:cubicBezTo>
                                  <a:pt x="9028" y="0"/>
                                  <a:pt x="11782" y="2660"/>
                                  <a:pt x="11782" y="6115"/>
                                </a:cubicBezTo>
                                <a:cubicBezTo>
                                  <a:pt x="11782" y="9351"/>
                                  <a:pt x="9028" y="12071"/>
                                  <a:pt x="5891" y="12071"/>
                                </a:cubicBezTo>
                                <a:cubicBezTo>
                                  <a:pt x="2563" y="12071"/>
                                  <a:pt x="0" y="9351"/>
                                  <a:pt x="0" y="6115"/>
                                </a:cubicBezTo>
                                <a:cubicBezTo>
                                  <a:pt x="0" y="2660"/>
                                  <a:pt x="2563" y="0"/>
                                  <a:pt x="5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391131" y="928847"/>
                            <a:ext cx="11139" cy="13917"/>
                          </a:xfrm>
                          <a:custGeom>
                            <a:avLst/>
                            <a:gdLst/>
                            <a:ahLst/>
                            <a:cxnLst/>
                            <a:rect l="0" t="0" r="0" b="0"/>
                            <a:pathLst>
                              <a:path w="11139" h="13917">
                                <a:moveTo>
                                  <a:pt x="8155" y="0"/>
                                </a:moveTo>
                                <a:lnTo>
                                  <a:pt x="11139" y="0"/>
                                </a:lnTo>
                                <a:cubicBezTo>
                                  <a:pt x="8337" y="5496"/>
                                  <a:pt x="5214" y="9931"/>
                                  <a:pt x="1951" y="12993"/>
                                </a:cubicBezTo>
                                <a:lnTo>
                                  <a:pt x="0" y="13917"/>
                                </a:lnTo>
                                <a:lnTo>
                                  <a:pt x="0" y="6807"/>
                                </a:lnTo>
                                <a:lnTo>
                                  <a:pt x="2283" y="5883"/>
                                </a:lnTo>
                                <a:cubicBezTo>
                                  <a:pt x="4296" y="4374"/>
                                  <a:pt x="6281" y="2292"/>
                                  <a:pt x="81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391131" y="896461"/>
                            <a:ext cx="20071" cy="22159"/>
                          </a:xfrm>
                          <a:custGeom>
                            <a:avLst/>
                            <a:gdLst/>
                            <a:ahLst/>
                            <a:cxnLst/>
                            <a:rect l="0" t="0" r="0" b="0"/>
                            <a:pathLst>
                              <a:path w="20071" h="22159">
                                <a:moveTo>
                                  <a:pt x="7390" y="0"/>
                                </a:moveTo>
                                <a:cubicBezTo>
                                  <a:pt x="14180" y="0"/>
                                  <a:pt x="20071" y="5222"/>
                                  <a:pt x="15175" y="17009"/>
                                </a:cubicBezTo>
                                <a:lnTo>
                                  <a:pt x="0" y="22159"/>
                                </a:lnTo>
                                <a:lnTo>
                                  <a:pt x="0" y="17700"/>
                                </a:lnTo>
                                <a:lnTo>
                                  <a:pt x="7390" y="15972"/>
                                </a:lnTo>
                                <a:cubicBezTo>
                                  <a:pt x="8863" y="9411"/>
                                  <a:pt x="6108" y="6850"/>
                                  <a:pt x="2838" y="6850"/>
                                </a:cubicBezTo>
                                <a:lnTo>
                                  <a:pt x="0" y="8639"/>
                                </a:lnTo>
                                <a:lnTo>
                                  <a:pt x="0" y="2908"/>
                                </a:lnTo>
                                <a:lnTo>
                                  <a:pt x="7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394810" y="873054"/>
                            <a:ext cx="19950" cy="18623"/>
                          </a:xfrm>
                          <a:custGeom>
                            <a:avLst/>
                            <a:gdLst/>
                            <a:ahLst/>
                            <a:cxnLst/>
                            <a:rect l="0" t="0" r="0" b="0"/>
                            <a:pathLst>
                              <a:path w="19950" h="18623">
                                <a:moveTo>
                                  <a:pt x="10635" y="0"/>
                                </a:moveTo>
                                <a:lnTo>
                                  <a:pt x="19950" y="0"/>
                                </a:lnTo>
                                <a:lnTo>
                                  <a:pt x="19950" y="1966"/>
                                </a:lnTo>
                                <a:lnTo>
                                  <a:pt x="2563" y="18623"/>
                                </a:lnTo>
                                <a:lnTo>
                                  <a:pt x="0" y="18623"/>
                                </a:lnTo>
                                <a:lnTo>
                                  <a:pt x="10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60199" y="814217"/>
                            <a:ext cx="24818" cy="38427"/>
                          </a:xfrm>
                          <a:custGeom>
                            <a:avLst/>
                            <a:gdLst/>
                            <a:ahLst/>
                            <a:cxnLst/>
                            <a:rect l="0" t="0" r="0" b="0"/>
                            <a:pathLst>
                              <a:path w="24818" h="38427">
                                <a:moveTo>
                                  <a:pt x="24818" y="0"/>
                                </a:moveTo>
                                <a:lnTo>
                                  <a:pt x="24818" y="4665"/>
                                </a:lnTo>
                                <a:lnTo>
                                  <a:pt x="23986" y="5748"/>
                                </a:lnTo>
                                <a:lnTo>
                                  <a:pt x="24818" y="6708"/>
                                </a:lnTo>
                                <a:lnTo>
                                  <a:pt x="24818" y="17144"/>
                                </a:lnTo>
                                <a:lnTo>
                                  <a:pt x="20944" y="15615"/>
                                </a:lnTo>
                                <a:cubicBezTo>
                                  <a:pt x="14345" y="18275"/>
                                  <a:pt x="9889" y="21273"/>
                                  <a:pt x="9889" y="26217"/>
                                </a:cubicBezTo>
                                <a:cubicBezTo>
                                  <a:pt x="9889" y="30843"/>
                                  <a:pt x="13925" y="32610"/>
                                  <a:pt x="22379" y="32610"/>
                                </a:cubicBezTo>
                                <a:lnTo>
                                  <a:pt x="24818" y="32164"/>
                                </a:lnTo>
                                <a:lnTo>
                                  <a:pt x="24818" y="36554"/>
                                </a:lnTo>
                                <a:lnTo>
                                  <a:pt x="17674" y="38427"/>
                                </a:lnTo>
                                <a:cubicBezTo>
                                  <a:pt x="8167" y="38427"/>
                                  <a:pt x="0" y="35727"/>
                                  <a:pt x="0" y="29473"/>
                                </a:cubicBezTo>
                                <a:cubicBezTo>
                                  <a:pt x="0" y="22901"/>
                                  <a:pt x="5317" y="18275"/>
                                  <a:pt x="18534" y="14285"/>
                                </a:cubicBezTo>
                                <a:cubicBezTo>
                                  <a:pt x="16966" y="12756"/>
                                  <a:pt x="16201" y="11426"/>
                                  <a:pt x="16201" y="9202"/>
                                </a:cubicBezTo>
                                <a:cubicBezTo>
                                  <a:pt x="16201" y="7406"/>
                                  <a:pt x="16995" y="5733"/>
                                  <a:pt x="18508" y="4169"/>
                                </a:cubicBezTo>
                                <a:lnTo>
                                  <a:pt x="248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75979" y="786516"/>
                            <a:ext cx="9038" cy="27305"/>
                          </a:xfrm>
                          <a:custGeom>
                            <a:avLst/>
                            <a:gdLst/>
                            <a:ahLst/>
                            <a:cxnLst/>
                            <a:rect l="0" t="0" r="0" b="0"/>
                            <a:pathLst>
                              <a:path w="9038" h="27305">
                                <a:moveTo>
                                  <a:pt x="9038" y="0"/>
                                </a:moveTo>
                                <a:lnTo>
                                  <a:pt x="9038" y="15575"/>
                                </a:lnTo>
                                <a:lnTo>
                                  <a:pt x="8359" y="18578"/>
                                </a:lnTo>
                                <a:lnTo>
                                  <a:pt x="9038" y="19485"/>
                                </a:lnTo>
                                <a:lnTo>
                                  <a:pt x="9038" y="27305"/>
                                </a:lnTo>
                                <a:lnTo>
                                  <a:pt x="2733" y="23566"/>
                                </a:lnTo>
                                <a:cubicBezTo>
                                  <a:pt x="1042" y="21496"/>
                                  <a:pt x="0" y="18697"/>
                                  <a:pt x="0" y="15262"/>
                                </a:cubicBezTo>
                                <a:cubicBezTo>
                                  <a:pt x="0" y="10656"/>
                                  <a:pt x="1980" y="5558"/>
                                  <a:pt x="5504" y="1613"/>
                                </a:cubicBezTo>
                                <a:lnTo>
                                  <a:pt x="9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285" y="762448"/>
                            <a:ext cx="72557" cy="67245"/>
                          </a:xfrm>
                          <a:custGeom>
                            <a:avLst/>
                            <a:gdLst/>
                            <a:ahLst/>
                            <a:cxnLst/>
                            <a:rect l="0" t="0" r="0" b="0"/>
                            <a:pathLst>
                              <a:path w="72557" h="67245">
                                <a:moveTo>
                                  <a:pt x="23551" y="0"/>
                                </a:moveTo>
                                <a:lnTo>
                                  <a:pt x="72557" y="0"/>
                                </a:lnTo>
                                <a:lnTo>
                                  <a:pt x="69803" y="15049"/>
                                </a:lnTo>
                                <a:lnTo>
                                  <a:pt x="66532" y="15049"/>
                                </a:lnTo>
                                <a:cubicBezTo>
                                  <a:pt x="66532" y="6572"/>
                                  <a:pt x="65518" y="4149"/>
                                  <a:pt x="57313" y="4149"/>
                                </a:cubicBezTo>
                                <a:lnTo>
                                  <a:pt x="51575" y="4149"/>
                                </a:lnTo>
                                <a:cubicBezTo>
                                  <a:pt x="43675" y="4149"/>
                                  <a:pt x="42394" y="5380"/>
                                  <a:pt x="40213" y="11634"/>
                                </a:cubicBezTo>
                                <a:lnTo>
                                  <a:pt x="33767" y="30118"/>
                                </a:lnTo>
                                <a:lnTo>
                                  <a:pt x="46678" y="30118"/>
                                </a:lnTo>
                                <a:cubicBezTo>
                                  <a:pt x="52990" y="30118"/>
                                  <a:pt x="55324" y="26227"/>
                                  <a:pt x="58307" y="21005"/>
                                </a:cubicBezTo>
                                <a:lnTo>
                                  <a:pt x="61636" y="21005"/>
                                </a:lnTo>
                                <a:lnTo>
                                  <a:pt x="53889" y="43242"/>
                                </a:lnTo>
                                <a:lnTo>
                                  <a:pt x="50427" y="43242"/>
                                </a:lnTo>
                                <a:cubicBezTo>
                                  <a:pt x="51422" y="36531"/>
                                  <a:pt x="51288" y="33970"/>
                                  <a:pt x="45397" y="33970"/>
                                </a:cubicBezTo>
                                <a:lnTo>
                                  <a:pt x="32333" y="33970"/>
                                </a:lnTo>
                                <a:lnTo>
                                  <a:pt x="27302" y="48761"/>
                                </a:lnTo>
                                <a:cubicBezTo>
                                  <a:pt x="22411" y="62460"/>
                                  <a:pt x="21130" y="63056"/>
                                  <a:pt x="35661" y="63056"/>
                                </a:cubicBezTo>
                                <a:cubicBezTo>
                                  <a:pt x="46525" y="63056"/>
                                  <a:pt x="54329" y="57239"/>
                                  <a:pt x="60488" y="51124"/>
                                </a:cubicBezTo>
                                <a:lnTo>
                                  <a:pt x="64199" y="51124"/>
                                </a:lnTo>
                                <a:lnTo>
                                  <a:pt x="54463" y="67245"/>
                                </a:lnTo>
                                <a:lnTo>
                                  <a:pt x="0" y="67245"/>
                                </a:lnTo>
                                <a:lnTo>
                                  <a:pt x="903" y="64386"/>
                                </a:lnTo>
                                <a:cubicBezTo>
                                  <a:pt x="11777" y="62301"/>
                                  <a:pt x="13676" y="61269"/>
                                  <a:pt x="17949" y="48761"/>
                                </a:cubicBezTo>
                                <a:lnTo>
                                  <a:pt x="28584" y="18484"/>
                                </a:lnTo>
                                <a:cubicBezTo>
                                  <a:pt x="33040" y="5817"/>
                                  <a:pt x="32199" y="4944"/>
                                  <a:pt x="22696" y="2819"/>
                                </a:cubicBezTo>
                                <a:lnTo>
                                  <a:pt x="23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50004" y="743686"/>
                            <a:ext cx="20084" cy="14295"/>
                          </a:xfrm>
                          <a:custGeom>
                            <a:avLst/>
                            <a:gdLst/>
                            <a:ahLst/>
                            <a:cxnLst/>
                            <a:rect l="0" t="0" r="0" b="0"/>
                            <a:pathLst>
                              <a:path w="20084" h="14295">
                                <a:moveTo>
                                  <a:pt x="9640" y="0"/>
                                </a:moveTo>
                                <a:lnTo>
                                  <a:pt x="20084" y="0"/>
                                </a:lnTo>
                                <a:lnTo>
                                  <a:pt x="20084" y="1906"/>
                                </a:lnTo>
                                <a:lnTo>
                                  <a:pt x="2850" y="14295"/>
                                </a:lnTo>
                                <a:lnTo>
                                  <a:pt x="0" y="14295"/>
                                </a:lnTo>
                                <a:lnTo>
                                  <a:pt x="96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85017" y="820925"/>
                            <a:ext cx="22714" cy="29846"/>
                          </a:xfrm>
                          <a:custGeom>
                            <a:avLst/>
                            <a:gdLst/>
                            <a:ahLst/>
                            <a:cxnLst/>
                            <a:rect l="0" t="0" r="0" b="0"/>
                            <a:pathLst>
                              <a:path w="22714" h="29846">
                                <a:moveTo>
                                  <a:pt x="0" y="0"/>
                                </a:moveTo>
                                <a:lnTo>
                                  <a:pt x="1614" y="1864"/>
                                </a:lnTo>
                                <a:cubicBezTo>
                                  <a:pt x="3275" y="2608"/>
                                  <a:pt x="5815" y="3308"/>
                                  <a:pt x="9324" y="4420"/>
                                </a:cubicBezTo>
                                <a:cubicBezTo>
                                  <a:pt x="17683" y="6981"/>
                                  <a:pt x="22714" y="9046"/>
                                  <a:pt x="22714" y="15022"/>
                                </a:cubicBezTo>
                                <a:cubicBezTo>
                                  <a:pt x="22714" y="18814"/>
                                  <a:pt x="19295" y="22988"/>
                                  <a:pt x="13853" y="26214"/>
                                </a:cubicBezTo>
                                <a:lnTo>
                                  <a:pt x="0" y="29846"/>
                                </a:lnTo>
                                <a:lnTo>
                                  <a:pt x="0" y="25456"/>
                                </a:lnTo>
                                <a:lnTo>
                                  <a:pt x="10018" y="23623"/>
                                </a:lnTo>
                                <a:cubicBezTo>
                                  <a:pt x="13102" y="22204"/>
                                  <a:pt x="14929" y="20223"/>
                                  <a:pt x="14929" y="17980"/>
                                </a:cubicBezTo>
                                <a:cubicBezTo>
                                  <a:pt x="14929" y="15895"/>
                                  <a:pt x="12366" y="15022"/>
                                  <a:pt x="5633" y="12659"/>
                                </a:cubicBezTo>
                                <a:lnTo>
                                  <a:pt x="0" y="10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113908" y="789239"/>
                            <a:ext cx="20724" cy="42220"/>
                          </a:xfrm>
                          <a:custGeom>
                            <a:avLst/>
                            <a:gdLst/>
                            <a:ahLst/>
                            <a:cxnLst/>
                            <a:rect l="0" t="0" r="0" b="0"/>
                            <a:pathLst>
                              <a:path w="20724" h="42220">
                                <a:moveTo>
                                  <a:pt x="20724" y="0"/>
                                </a:moveTo>
                                <a:lnTo>
                                  <a:pt x="20724" y="5407"/>
                                </a:lnTo>
                                <a:lnTo>
                                  <a:pt x="16062" y="10313"/>
                                </a:lnTo>
                                <a:cubicBezTo>
                                  <a:pt x="12179" y="15577"/>
                                  <a:pt x="9162" y="22257"/>
                                  <a:pt x="9162" y="27926"/>
                                </a:cubicBezTo>
                                <a:cubicBezTo>
                                  <a:pt x="9162" y="31321"/>
                                  <a:pt x="10214" y="32710"/>
                                  <a:pt x="11916" y="32710"/>
                                </a:cubicBezTo>
                                <a:cubicBezTo>
                                  <a:pt x="13341" y="32710"/>
                                  <a:pt x="15632" y="31142"/>
                                  <a:pt x="18070" y="28941"/>
                                </a:cubicBezTo>
                                <a:lnTo>
                                  <a:pt x="20724" y="26090"/>
                                </a:lnTo>
                                <a:lnTo>
                                  <a:pt x="20724" y="29886"/>
                                </a:lnTo>
                                <a:lnTo>
                                  <a:pt x="15151" y="37326"/>
                                </a:lnTo>
                                <a:cubicBezTo>
                                  <a:pt x="12490" y="40285"/>
                                  <a:pt x="9898" y="42220"/>
                                  <a:pt x="7307" y="42220"/>
                                </a:cubicBezTo>
                                <a:cubicBezTo>
                                  <a:pt x="2850" y="42220"/>
                                  <a:pt x="0" y="39560"/>
                                  <a:pt x="0" y="34636"/>
                                </a:cubicBezTo>
                                <a:cubicBezTo>
                                  <a:pt x="0" y="26129"/>
                                  <a:pt x="4380" y="15949"/>
                                  <a:pt x="11271" y="7896"/>
                                </a:cubicBezTo>
                                <a:lnTo>
                                  <a:pt x="207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85017" y="781388"/>
                            <a:ext cx="33214" cy="37494"/>
                          </a:xfrm>
                          <a:custGeom>
                            <a:avLst/>
                            <a:gdLst/>
                            <a:ahLst/>
                            <a:cxnLst/>
                            <a:rect l="0" t="0" r="0" b="0"/>
                            <a:pathLst>
                              <a:path w="33214" h="37494">
                                <a:moveTo>
                                  <a:pt x="11237" y="0"/>
                                </a:moveTo>
                                <a:cubicBezTo>
                                  <a:pt x="13513" y="0"/>
                                  <a:pt x="15694" y="596"/>
                                  <a:pt x="17549" y="1767"/>
                                </a:cubicBezTo>
                                <a:lnTo>
                                  <a:pt x="33214" y="1767"/>
                                </a:lnTo>
                                <a:lnTo>
                                  <a:pt x="31608" y="7147"/>
                                </a:lnTo>
                                <a:lnTo>
                                  <a:pt x="21872" y="7147"/>
                                </a:lnTo>
                                <a:cubicBezTo>
                                  <a:pt x="22427" y="8617"/>
                                  <a:pt x="22714" y="10304"/>
                                  <a:pt x="22714" y="12210"/>
                                </a:cubicBezTo>
                                <a:cubicBezTo>
                                  <a:pt x="22714" y="21283"/>
                                  <a:pt x="15216" y="32183"/>
                                  <a:pt x="3625" y="32779"/>
                                </a:cubicBezTo>
                                <a:lnTo>
                                  <a:pt x="0" y="37494"/>
                                </a:lnTo>
                                <a:lnTo>
                                  <a:pt x="0" y="32828"/>
                                </a:lnTo>
                                <a:lnTo>
                                  <a:pt x="316" y="32620"/>
                                </a:lnTo>
                                <a:lnTo>
                                  <a:pt x="0" y="32433"/>
                                </a:lnTo>
                                <a:lnTo>
                                  <a:pt x="0" y="24613"/>
                                </a:lnTo>
                                <a:lnTo>
                                  <a:pt x="3453" y="29225"/>
                                </a:lnTo>
                                <a:cubicBezTo>
                                  <a:pt x="10090" y="29225"/>
                                  <a:pt x="14355" y="17293"/>
                                  <a:pt x="14355" y="9053"/>
                                </a:cubicBezTo>
                                <a:cubicBezTo>
                                  <a:pt x="14355" y="6115"/>
                                  <a:pt x="13226" y="3534"/>
                                  <a:pt x="10243" y="3534"/>
                                </a:cubicBezTo>
                                <a:cubicBezTo>
                                  <a:pt x="6934" y="3534"/>
                                  <a:pt x="4203" y="6517"/>
                                  <a:pt x="2300" y="10530"/>
                                </a:cubicBezTo>
                                <a:lnTo>
                                  <a:pt x="0" y="20702"/>
                                </a:lnTo>
                                <a:lnTo>
                                  <a:pt x="0" y="5128"/>
                                </a:lnTo>
                                <a:lnTo>
                                  <a:pt x="112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255067" y="784316"/>
                            <a:ext cx="17321" cy="47144"/>
                          </a:xfrm>
                          <a:custGeom>
                            <a:avLst/>
                            <a:gdLst/>
                            <a:ahLst/>
                            <a:cxnLst/>
                            <a:rect l="0" t="0" r="0" b="0"/>
                            <a:pathLst>
                              <a:path w="17321" h="47144">
                                <a:moveTo>
                                  <a:pt x="17321" y="0"/>
                                </a:moveTo>
                                <a:lnTo>
                                  <a:pt x="17321" y="5690"/>
                                </a:lnTo>
                                <a:lnTo>
                                  <a:pt x="14424" y="7533"/>
                                </a:lnTo>
                                <a:cubicBezTo>
                                  <a:pt x="12543" y="9803"/>
                                  <a:pt x="10788" y="13005"/>
                                  <a:pt x="9506" y="16727"/>
                                </a:cubicBezTo>
                                <a:lnTo>
                                  <a:pt x="17321" y="14827"/>
                                </a:lnTo>
                                <a:lnTo>
                                  <a:pt x="17321" y="19204"/>
                                </a:lnTo>
                                <a:lnTo>
                                  <a:pt x="7900" y="22406"/>
                                </a:lnTo>
                                <a:cubicBezTo>
                                  <a:pt x="7460" y="24609"/>
                                  <a:pt x="7173" y="27031"/>
                                  <a:pt x="7173" y="29394"/>
                                </a:cubicBezTo>
                                <a:cubicBezTo>
                                  <a:pt x="7173" y="35211"/>
                                  <a:pt x="9353" y="37772"/>
                                  <a:pt x="13485" y="37772"/>
                                </a:cubicBezTo>
                                <a:lnTo>
                                  <a:pt x="17321" y="36249"/>
                                </a:lnTo>
                                <a:lnTo>
                                  <a:pt x="17321" y="43349"/>
                                </a:lnTo>
                                <a:lnTo>
                                  <a:pt x="9353" y="47144"/>
                                </a:lnTo>
                                <a:cubicBezTo>
                                  <a:pt x="3615" y="47144"/>
                                  <a:pt x="0" y="42855"/>
                                  <a:pt x="0" y="34913"/>
                                </a:cubicBezTo>
                                <a:cubicBezTo>
                                  <a:pt x="0" y="21616"/>
                                  <a:pt x="7434" y="6979"/>
                                  <a:pt x="16058" y="492"/>
                                </a:cubicBezTo>
                                <a:lnTo>
                                  <a:pt x="173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190302" y="781388"/>
                            <a:ext cx="25401" cy="50071"/>
                          </a:xfrm>
                          <a:custGeom>
                            <a:avLst/>
                            <a:gdLst/>
                            <a:ahLst/>
                            <a:cxnLst/>
                            <a:rect l="0" t="0" r="0" b="0"/>
                            <a:pathLst>
                              <a:path w="25401" h="50071">
                                <a:moveTo>
                                  <a:pt x="21556" y="0"/>
                                </a:moveTo>
                                <a:cubicBezTo>
                                  <a:pt x="23125" y="0"/>
                                  <a:pt x="25401" y="1926"/>
                                  <a:pt x="24406" y="5361"/>
                                </a:cubicBezTo>
                                <a:lnTo>
                                  <a:pt x="9927" y="42031"/>
                                </a:lnTo>
                                <a:cubicBezTo>
                                  <a:pt x="13638" y="41296"/>
                                  <a:pt x="17521" y="37544"/>
                                  <a:pt x="19816" y="34149"/>
                                </a:cubicBezTo>
                                <a:lnTo>
                                  <a:pt x="22130" y="34149"/>
                                </a:lnTo>
                                <a:cubicBezTo>
                                  <a:pt x="18668" y="43361"/>
                                  <a:pt x="10788" y="50071"/>
                                  <a:pt x="4189" y="50071"/>
                                </a:cubicBezTo>
                                <a:cubicBezTo>
                                  <a:pt x="2429" y="50071"/>
                                  <a:pt x="0" y="48146"/>
                                  <a:pt x="1148" y="44691"/>
                                </a:cubicBezTo>
                                <a:lnTo>
                                  <a:pt x="14766" y="8021"/>
                                </a:lnTo>
                                <a:cubicBezTo>
                                  <a:pt x="11075" y="8775"/>
                                  <a:pt x="7173" y="12508"/>
                                  <a:pt x="4897" y="15962"/>
                                </a:cubicBezTo>
                                <a:lnTo>
                                  <a:pt x="2563" y="15962"/>
                                </a:lnTo>
                                <a:cubicBezTo>
                                  <a:pt x="6044" y="6691"/>
                                  <a:pt x="14345" y="0"/>
                                  <a:pt x="215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134633" y="778966"/>
                            <a:ext cx="25659" cy="52494"/>
                          </a:xfrm>
                          <a:custGeom>
                            <a:avLst/>
                            <a:gdLst/>
                            <a:ahLst/>
                            <a:cxnLst/>
                            <a:rect l="0" t="0" r="0" b="0"/>
                            <a:pathLst>
                              <a:path w="25659" h="52494">
                                <a:moveTo>
                                  <a:pt x="22063" y="0"/>
                                </a:moveTo>
                                <a:lnTo>
                                  <a:pt x="25659" y="338"/>
                                </a:lnTo>
                                <a:lnTo>
                                  <a:pt x="12748" y="31349"/>
                                </a:lnTo>
                                <a:cubicBezTo>
                                  <a:pt x="9420" y="38794"/>
                                  <a:pt x="10855" y="42249"/>
                                  <a:pt x="12748" y="42249"/>
                                </a:cubicBezTo>
                                <a:cubicBezTo>
                                  <a:pt x="14470" y="42249"/>
                                  <a:pt x="16746" y="40125"/>
                                  <a:pt x="19060" y="36571"/>
                                </a:cubicBezTo>
                                <a:lnTo>
                                  <a:pt x="21355" y="36571"/>
                                </a:lnTo>
                                <a:cubicBezTo>
                                  <a:pt x="17874" y="44453"/>
                                  <a:pt x="13456" y="52494"/>
                                  <a:pt x="8426" y="52494"/>
                                </a:cubicBezTo>
                                <a:cubicBezTo>
                                  <a:pt x="4103" y="52494"/>
                                  <a:pt x="1693" y="47868"/>
                                  <a:pt x="2400" y="39390"/>
                                </a:cubicBezTo>
                                <a:lnTo>
                                  <a:pt x="2687" y="36571"/>
                                </a:lnTo>
                                <a:lnTo>
                                  <a:pt x="0" y="40159"/>
                                </a:lnTo>
                                <a:lnTo>
                                  <a:pt x="0" y="36363"/>
                                </a:lnTo>
                                <a:lnTo>
                                  <a:pt x="4390" y="31647"/>
                                </a:lnTo>
                                <a:lnTo>
                                  <a:pt x="11562" y="11932"/>
                                </a:lnTo>
                                <a:cubicBezTo>
                                  <a:pt x="10281" y="11634"/>
                                  <a:pt x="8865" y="11476"/>
                                  <a:pt x="7431" y="11476"/>
                                </a:cubicBezTo>
                                <a:cubicBezTo>
                                  <a:pt x="5700" y="11476"/>
                                  <a:pt x="3647" y="12437"/>
                                  <a:pt x="1542" y="14057"/>
                                </a:cubicBezTo>
                                <a:lnTo>
                                  <a:pt x="0" y="15680"/>
                                </a:lnTo>
                                <a:lnTo>
                                  <a:pt x="0" y="10273"/>
                                </a:lnTo>
                                <a:lnTo>
                                  <a:pt x="2531" y="8159"/>
                                </a:lnTo>
                                <a:cubicBezTo>
                                  <a:pt x="6998" y="5671"/>
                                  <a:pt x="11859" y="4189"/>
                                  <a:pt x="16880" y="4189"/>
                                </a:cubicBezTo>
                                <a:lnTo>
                                  <a:pt x="17874" y="4189"/>
                                </a:lnTo>
                                <a:lnTo>
                                  <a:pt x="22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219739" y="770052"/>
                            <a:ext cx="36342" cy="61408"/>
                          </a:xfrm>
                          <a:custGeom>
                            <a:avLst/>
                            <a:gdLst/>
                            <a:ahLst/>
                            <a:cxnLst/>
                            <a:rect l="0" t="0" r="0" b="0"/>
                            <a:pathLst>
                              <a:path w="36342" h="61408">
                                <a:moveTo>
                                  <a:pt x="24406" y="0"/>
                                </a:moveTo>
                                <a:lnTo>
                                  <a:pt x="29169" y="0"/>
                                </a:lnTo>
                                <a:lnTo>
                                  <a:pt x="24559" y="13104"/>
                                </a:lnTo>
                                <a:lnTo>
                                  <a:pt x="36342" y="13104"/>
                                </a:lnTo>
                                <a:lnTo>
                                  <a:pt x="34907" y="18484"/>
                                </a:lnTo>
                                <a:lnTo>
                                  <a:pt x="22704" y="18484"/>
                                </a:lnTo>
                                <a:lnTo>
                                  <a:pt x="10788" y="52930"/>
                                </a:lnTo>
                                <a:cubicBezTo>
                                  <a:pt x="16239" y="51898"/>
                                  <a:pt x="22570" y="47113"/>
                                  <a:pt x="25841" y="43520"/>
                                </a:cubicBezTo>
                                <a:lnTo>
                                  <a:pt x="28174" y="43520"/>
                                </a:lnTo>
                                <a:cubicBezTo>
                                  <a:pt x="23985" y="53824"/>
                                  <a:pt x="12069" y="61408"/>
                                  <a:pt x="4763" y="61408"/>
                                </a:cubicBezTo>
                                <a:cubicBezTo>
                                  <a:pt x="1568" y="61408"/>
                                  <a:pt x="0" y="58291"/>
                                  <a:pt x="1148" y="55154"/>
                                </a:cubicBezTo>
                                <a:lnTo>
                                  <a:pt x="14058" y="18484"/>
                                </a:lnTo>
                                <a:lnTo>
                                  <a:pt x="6044" y="18484"/>
                                </a:lnTo>
                                <a:lnTo>
                                  <a:pt x="6044" y="14593"/>
                                </a:lnTo>
                                <a:lnTo>
                                  <a:pt x="15971" y="13104"/>
                                </a:lnTo>
                                <a:lnTo>
                                  <a:pt x="244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211247" y="756194"/>
                            <a:ext cx="11782" cy="12071"/>
                          </a:xfrm>
                          <a:custGeom>
                            <a:avLst/>
                            <a:gdLst/>
                            <a:ahLst/>
                            <a:cxnLst/>
                            <a:rect l="0" t="0" r="0" b="0"/>
                            <a:pathLst>
                              <a:path w="11782" h="12071">
                                <a:moveTo>
                                  <a:pt x="5891" y="0"/>
                                </a:moveTo>
                                <a:cubicBezTo>
                                  <a:pt x="9066" y="0"/>
                                  <a:pt x="11782" y="2819"/>
                                  <a:pt x="11782" y="6115"/>
                                </a:cubicBezTo>
                                <a:cubicBezTo>
                                  <a:pt x="11782" y="9510"/>
                                  <a:pt x="9066" y="12071"/>
                                  <a:pt x="5891" y="12071"/>
                                </a:cubicBezTo>
                                <a:cubicBezTo>
                                  <a:pt x="2620" y="12071"/>
                                  <a:pt x="0" y="9510"/>
                                  <a:pt x="0" y="6115"/>
                                </a:cubicBezTo>
                                <a:cubicBezTo>
                                  <a:pt x="0" y="2819"/>
                                  <a:pt x="2620" y="0"/>
                                  <a:pt x="5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160158" y="755122"/>
                            <a:ext cx="34620" cy="76338"/>
                          </a:xfrm>
                          <a:custGeom>
                            <a:avLst/>
                            <a:gdLst/>
                            <a:ahLst/>
                            <a:cxnLst/>
                            <a:rect l="0" t="0" r="0" b="0"/>
                            <a:pathLst>
                              <a:path w="34620" h="76338">
                                <a:moveTo>
                                  <a:pt x="33721" y="0"/>
                                </a:moveTo>
                                <a:lnTo>
                                  <a:pt x="34620" y="933"/>
                                </a:lnTo>
                                <a:lnTo>
                                  <a:pt x="9870" y="68297"/>
                                </a:lnTo>
                                <a:cubicBezTo>
                                  <a:pt x="13485" y="67563"/>
                                  <a:pt x="18228" y="63810"/>
                                  <a:pt x="20504" y="60415"/>
                                </a:cubicBezTo>
                                <a:lnTo>
                                  <a:pt x="22991" y="60415"/>
                                </a:lnTo>
                                <a:cubicBezTo>
                                  <a:pt x="19510" y="69786"/>
                                  <a:pt x="12069" y="76338"/>
                                  <a:pt x="4897" y="76338"/>
                                </a:cubicBezTo>
                                <a:cubicBezTo>
                                  <a:pt x="1855" y="76338"/>
                                  <a:pt x="0" y="72943"/>
                                  <a:pt x="1415" y="70084"/>
                                </a:cubicBezTo>
                                <a:lnTo>
                                  <a:pt x="20657" y="17293"/>
                                </a:lnTo>
                                <a:cubicBezTo>
                                  <a:pt x="23125" y="10443"/>
                                  <a:pt x="24119" y="8378"/>
                                  <a:pt x="21231" y="6095"/>
                                </a:cubicBezTo>
                                <a:lnTo>
                                  <a:pt x="18228" y="3733"/>
                                </a:lnTo>
                                <a:lnTo>
                                  <a:pt x="18228" y="1807"/>
                                </a:lnTo>
                                <a:lnTo>
                                  <a:pt x="337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272388" y="813710"/>
                            <a:ext cx="11274" cy="13955"/>
                          </a:xfrm>
                          <a:custGeom>
                            <a:avLst/>
                            <a:gdLst/>
                            <a:ahLst/>
                            <a:cxnLst/>
                            <a:rect l="0" t="0" r="0" b="0"/>
                            <a:pathLst>
                              <a:path w="11274" h="13955">
                                <a:moveTo>
                                  <a:pt x="8233" y="0"/>
                                </a:moveTo>
                                <a:lnTo>
                                  <a:pt x="11274" y="0"/>
                                </a:lnTo>
                                <a:cubicBezTo>
                                  <a:pt x="8395" y="5519"/>
                                  <a:pt x="5239" y="9957"/>
                                  <a:pt x="1976" y="13014"/>
                                </a:cubicBezTo>
                                <a:lnTo>
                                  <a:pt x="0" y="13955"/>
                                </a:lnTo>
                                <a:lnTo>
                                  <a:pt x="0" y="6855"/>
                                </a:lnTo>
                                <a:lnTo>
                                  <a:pt x="2327" y="5931"/>
                                </a:lnTo>
                                <a:cubicBezTo>
                                  <a:pt x="4340" y="4417"/>
                                  <a:pt x="6310" y="2323"/>
                                  <a:pt x="82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272388" y="781388"/>
                            <a:ext cx="20015" cy="22132"/>
                          </a:xfrm>
                          <a:custGeom>
                            <a:avLst/>
                            <a:gdLst/>
                            <a:ahLst/>
                            <a:cxnLst/>
                            <a:rect l="0" t="0" r="0" b="0"/>
                            <a:pathLst>
                              <a:path w="20015" h="22132">
                                <a:moveTo>
                                  <a:pt x="7525" y="0"/>
                                </a:moveTo>
                                <a:cubicBezTo>
                                  <a:pt x="14258" y="0"/>
                                  <a:pt x="20015" y="5221"/>
                                  <a:pt x="15118" y="16995"/>
                                </a:cubicBezTo>
                                <a:lnTo>
                                  <a:pt x="0" y="22132"/>
                                </a:lnTo>
                                <a:lnTo>
                                  <a:pt x="0" y="17755"/>
                                </a:lnTo>
                                <a:lnTo>
                                  <a:pt x="7372" y="15962"/>
                                </a:lnTo>
                                <a:cubicBezTo>
                                  <a:pt x="8940" y="9351"/>
                                  <a:pt x="6090" y="6850"/>
                                  <a:pt x="2781" y="6850"/>
                                </a:cubicBezTo>
                                <a:lnTo>
                                  <a:pt x="0" y="8618"/>
                                </a:lnTo>
                                <a:lnTo>
                                  <a:pt x="0" y="2928"/>
                                </a:lnTo>
                                <a:lnTo>
                                  <a:pt x="7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276069" y="757981"/>
                            <a:ext cx="19931" cy="18762"/>
                          </a:xfrm>
                          <a:custGeom>
                            <a:avLst/>
                            <a:gdLst/>
                            <a:ahLst/>
                            <a:cxnLst/>
                            <a:rect l="0" t="0" r="0" b="0"/>
                            <a:pathLst>
                              <a:path w="19931" h="18762">
                                <a:moveTo>
                                  <a:pt x="10577" y="0"/>
                                </a:moveTo>
                                <a:lnTo>
                                  <a:pt x="19931" y="0"/>
                                </a:lnTo>
                                <a:lnTo>
                                  <a:pt x="19931" y="1906"/>
                                </a:lnTo>
                                <a:lnTo>
                                  <a:pt x="2697" y="18762"/>
                                </a:lnTo>
                                <a:lnTo>
                                  <a:pt x="0" y="18762"/>
                                </a:lnTo>
                                <a:lnTo>
                                  <a:pt x="10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64770" y="666295"/>
                            <a:ext cx="25439" cy="50071"/>
                          </a:xfrm>
                          <a:custGeom>
                            <a:avLst/>
                            <a:gdLst/>
                            <a:ahLst/>
                            <a:cxnLst/>
                            <a:rect l="0" t="0" r="0" b="0"/>
                            <a:pathLst>
                              <a:path w="25439" h="50071">
                                <a:moveTo>
                                  <a:pt x="21556" y="0"/>
                                </a:moveTo>
                                <a:cubicBezTo>
                                  <a:pt x="23259" y="0"/>
                                  <a:pt x="25439" y="1926"/>
                                  <a:pt x="24445" y="5321"/>
                                </a:cubicBezTo>
                                <a:lnTo>
                                  <a:pt x="10061" y="42051"/>
                                </a:lnTo>
                                <a:cubicBezTo>
                                  <a:pt x="13676" y="41455"/>
                                  <a:pt x="17521" y="37564"/>
                                  <a:pt x="19835" y="34109"/>
                                </a:cubicBezTo>
                                <a:lnTo>
                                  <a:pt x="22130" y="34109"/>
                                </a:lnTo>
                                <a:cubicBezTo>
                                  <a:pt x="18840" y="43381"/>
                                  <a:pt x="10922" y="50071"/>
                                  <a:pt x="4170" y="50071"/>
                                </a:cubicBezTo>
                                <a:cubicBezTo>
                                  <a:pt x="2467" y="50071"/>
                                  <a:pt x="0" y="48165"/>
                                  <a:pt x="1320" y="44711"/>
                                </a:cubicBezTo>
                                <a:lnTo>
                                  <a:pt x="14804" y="8180"/>
                                </a:lnTo>
                                <a:cubicBezTo>
                                  <a:pt x="11209" y="8775"/>
                                  <a:pt x="7364" y="12528"/>
                                  <a:pt x="4877" y="15923"/>
                                </a:cubicBezTo>
                                <a:lnTo>
                                  <a:pt x="2601" y="15923"/>
                                </a:lnTo>
                                <a:cubicBezTo>
                                  <a:pt x="6025" y="6711"/>
                                  <a:pt x="14518" y="0"/>
                                  <a:pt x="215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285" y="647315"/>
                            <a:ext cx="59780" cy="67285"/>
                          </a:xfrm>
                          <a:custGeom>
                            <a:avLst/>
                            <a:gdLst/>
                            <a:ahLst/>
                            <a:cxnLst/>
                            <a:rect l="0" t="0" r="0" b="0"/>
                            <a:pathLst>
                              <a:path w="59780" h="67285">
                                <a:moveTo>
                                  <a:pt x="23410" y="0"/>
                                </a:moveTo>
                                <a:lnTo>
                                  <a:pt x="55744" y="0"/>
                                </a:lnTo>
                                <a:lnTo>
                                  <a:pt x="54884" y="2859"/>
                                </a:lnTo>
                                <a:cubicBezTo>
                                  <a:pt x="43962" y="4944"/>
                                  <a:pt x="42126" y="5976"/>
                                  <a:pt x="37650" y="18484"/>
                                </a:cubicBezTo>
                                <a:lnTo>
                                  <a:pt x="27302" y="48801"/>
                                </a:lnTo>
                                <a:cubicBezTo>
                                  <a:pt x="22840" y="61626"/>
                                  <a:pt x="23884" y="63096"/>
                                  <a:pt x="32046" y="63096"/>
                                </a:cubicBezTo>
                                <a:cubicBezTo>
                                  <a:pt x="42967" y="63096"/>
                                  <a:pt x="50006" y="54479"/>
                                  <a:pt x="56031" y="47570"/>
                                </a:cubicBezTo>
                                <a:lnTo>
                                  <a:pt x="59780" y="47570"/>
                                </a:lnTo>
                                <a:lnTo>
                                  <a:pt x="49145" y="67285"/>
                                </a:lnTo>
                                <a:lnTo>
                                  <a:pt x="0" y="67285"/>
                                </a:lnTo>
                                <a:lnTo>
                                  <a:pt x="903" y="64426"/>
                                </a:lnTo>
                                <a:cubicBezTo>
                                  <a:pt x="11777" y="62361"/>
                                  <a:pt x="13676" y="61329"/>
                                  <a:pt x="17949" y="48801"/>
                                </a:cubicBezTo>
                                <a:lnTo>
                                  <a:pt x="28442" y="18484"/>
                                </a:lnTo>
                                <a:cubicBezTo>
                                  <a:pt x="32906" y="5817"/>
                                  <a:pt x="32046" y="4944"/>
                                  <a:pt x="22555" y="2859"/>
                                </a:cubicBezTo>
                                <a:lnTo>
                                  <a:pt x="23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94207" y="641159"/>
                            <a:ext cx="21977" cy="75208"/>
                          </a:xfrm>
                          <a:custGeom>
                            <a:avLst/>
                            <a:gdLst/>
                            <a:ahLst/>
                            <a:cxnLst/>
                            <a:rect l="0" t="0" r="0" b="0"/>
                            <a:pathLst>
                              <a:path w="21977" h="75208">
                                <a:moveTo>
                                  <a:pt x="21834" y="0"/>
                                </a:moveTo>
                                <a:lnTo>
                                  <a:pt x="21834" y="28928"/>
                                </a:lnTo>
                                <a:lnTo>
                                  <a:pt x="17654" y="40324"/>
                                </a:lnTo>
                                <a:lnTo>
                                  <a:pt x="21834" y="35277"/>
                                </a:lnTo>
                                <a:lnTo>
                                  <a:pt x="21834" y="39414"/>
                                </a:lnTo>
                                <a:lnTo>
                                  <a:pt x="15818" y="45387"/>
                                </a:lnTo>
                                <a:lnTo>
                                  <a:pt x="11955" y="56446"/>
                                </a:lnTo>
                                <a:cubicBezTo>
                                  <a:pt x="10501" y="59980"/>
                                  <a:pt x="9487" y="62839"/>
                                  <a:pt x="9487" y="63434"/>
                                </a:cubicBezTo>
                                <a:cubicBezTo>
                                  <a:pt x="9487" y="65499"/>
                                  <a:pt x="12968" y="67782"/>
                                  <a:pt x="15378" y="67782"/>
                                </a:cubicBezTo>
                                <a:lnTo>
                                  <a:pt x="21834" y="65022"/>
                                </a:lnTo>
                                <a:lnTo>
                                  <a:pt x="21834" y="70817"/>
                                </a:lnTo>
                                <a:lnTo>
                                  <a:pt x="21177" y="71420"/>
                                </a:lnTo>
                                <a:cubicBezTo>
                                  <a:pt x="17593" y="73800"/>
                                  <a:pt x="14073" y="75208"/>
                                  <a:pt x="11056" y="75208"/>
                                </a:cubicBezTo>
                                <a:cubicBezTo>
                                  <a:pt x="5891" y="75208"/>
                                  <a:pt x="0" y="71018"/>
                                  <a:pt x="0" y="66730"/>
                                </a:cubicBezTo>
                                <a:cubicBezTo>
                                  <a:pt x="0" y="65658"/>
                                  <a:pt x="1473" y="61965"/>
                                  <a:pt x="2601" y="58808"/>
                                </a:cubicBezTo>
                                <a:lnTo>
                                  <a:pt x="18706" y="16162"/>
                                </a:lnTo>
                                <a:cubicBezTo>
                                  <a:pt x="21136" y="9472"/>
                                  <a:pt x="21977" y="7248"/>
                                  <a:pt x="19280" y="4984"/>
                                </a:cubicBezTo>
                                <a:lnTo>
                                  <a:pt x="16239" y="2622"/>
                                </a:lnTo>
                                <a:lnTo>
                                  <a:pt x="16239" y="636"/>
                                </a:lnTo>
                                <a:lnTo>
                                  <a:pt x="218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85887" y="641061"/>
                            <a:ext cx="11649" cy="12230"/>
                          </a:xfrm>
                          <a:custGeom>
                            <a:avLst/>
                            <a:gdLst/>
                            <a:ahLst/>
                            <a:cxnLst/>
                            <a:rect l="0" t="0" r="0" b="0"/>
                            <a:pathLst>
                              <a:path w="11649" h="12230">
                                <a:moveTo>
                                  <a:pt x="5891" y="0"/>
                                </a:moveTo>
                                <a:cubicBezTo>
                                  <a:pt x="9085" y="0"/>
                                  <a:pt x="11649" y="2859"/>
                                  <a:pt x="11649" y="6115"/>
                                </a:cubicBezTo>
                                <a:cubicBezTo>
                                  <a:pt x="11649" y="9570"/>
                                  <a:pt x="9085" y="12230"/>
                                  <a:pt x="5891" y="12230"/>
                                </a:cubicBezTo>
                                <a:cubicBezTo>
                                  <a:pt x="2582" y="12230"/>
                                  <a:pt x="0" y="9570"/>
                                  <a:pt x="0" y="6115"/>
                                </a:cubicBezTo>
                                <a:cubicBezTo>
                                  <a:pt x="0" y="2859"/>
                                  <a:pt x="2582" y="0"/>
                                  <a:pt x="5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141165" y="669246"/>
                            <a:ext cx="17339" cy="47120"/>
                          </a:xfrm>
                          <a:custGeom>
                            <a:avLst/>
                            <a:gdLst/>
                            <a:ahLst/>
                            <a:cxnLst/>
                            <a:rect l="0" t="0" r="0" b="0"/>
                            <a:pathLst>
                              <a:path w="17339" h="47120">
                                <a:moveTo>
                                  <a:pt x="17339" y="0"/>
                                </a:moveTo>
                                <a:lnTo>
                                  <a:pt x="17339" y="5714"/>
                                </a:lnTo>
                                <a:lnTo>
                                  <a:pt x="14551" y="7519"/>
                                </a:lnTo>
                                <a:cubicBezTo>
                                  <a:pt x="12672" y="9795"/>
                                  <a:pt x="10883" y="13001"/>
                                  <a:pt x="9506" y="16724"/>
                                </a:cubicBezTo>
                                <a:lnTo>
                                  <a:pt x="17339" y="14794"/>
                                </a:lnTo>
                                <a:lnTo>
                                  <a:pt x="17339" y="19219"/>
                                </a:lnTo>
                                <a:lnTo>
                                  <a:pt x="8072" y="22382"/>
                                </a:lnTo>
                                <a:cubicBezTo>
                                  <a:pt x="7651" y="24606"/>
                                  <a:pt x="7364" y="27028"/>
                                  <a:pt x="7364" y="29391"/>
                                </a:cubicBezTo>
                                <a:cubicBezTo>
                                  <a:pt x="7364" y="35208"/>
                                  <a:pt x="9506" y="37710"/>
                                  <a:pt x="13676" y="37710"/>
                                </a:cubicBezTo>
                                <a:lnTo>
                                  <a:pt x="17339" y="36265"/>
                                </a:lnTo>
                                <a:lnTo>
                                  <a:pt x="17339" y="43322"/>
                                </a:lnTo>
                                <a:lnTo>
                                  <a:pt x="9353" y="47120"/>
                                </a:lnTo>
                                <a:cubicBezTo>
                                  <a:pt x="3615" y="47120"/>
                                  <a:pt x="0" y="42792"/>
                                  <a:pt x="0" y="34910"/>
                                </a:cubicBezTo>
                                <a:cubicBezTo>
                                  <a:pt x="0" y="21702"/>
                                  <a:pt x="7456" y="7009"/>
                                  <a:pt x="16090" y="488"/>
                                </a:cubicBezTo>
                                <a:lnTo>
                                  <a:pt x="17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116041" y="666295"/>
                            <a:ext cx="21413" cy="45681"/>
                          </a:xfrm>
                          <a:custGeom>
                            <a:avLst/>
                            <a:gdLst/>
                            <a:ahLst/>
                            <a:cxnLst/>
                            <a:rect l="0" t="0" r="0" b="0"/>
                            <a:pathLst>
                              <a:path w="21413" h="45681">
                                <a:moveTo>
                                  <a:pt x="13820" y="0"/>
                                </a:moveTo>
                                <a:cubicBezTo>
                                  <a:pt x="18812" y="0"/>
                                  <a:pt x="21413" y="2819"/>
                                  <a:pt x="21413" y="10264"/>
                                </a:cubicBezTo>
                                <a:cubicBezTo>
                                  <a:pt x="21413" y="18911"/>
                                  <a:pt x="16383" y="28863"/>
                                  <a:pt x="9843" y="36653"/>
                                </a:cubicBezTo>
                                <a:lnTo>
                                  <a:pt x="0" y="45681"/>
                                </a:lnTo>
                                <a:lnTo>
                                  <a:pt x="0" y="39886"/>
                                </a:lnTo>
                                <a:lnTo>
                                  <a:pt x="614" y="39623"/>
                                </a:lnTo>
                                <a:cubicBezTo>
                                  <a:pt x="7279" y="33995"/>
                                  <a:pt x="12347" y="21800"/>
                                  <a:pt x="12347" y="14295"/>
                                </a:cubicBezTo>
                                <a:cubicBezTo>
                                  <a:pt x="12347" y="10840"/>
                                  <a:pt x="10644" y="9371"/>
                                  <a:pt x="8368" y="9371"/>
                                </a:cubicBezTo>
                                <a:cubicBezTo>
                                  <a:pt x="6561" y="9371"/>
                                  <a:pt x="4041" y="10786"/>
                                  <a:pt x="1435" y="12853"/>
                                </a:cubicBezTo>
                                <a:lnTo>
                                  <a:pt x="0" y="14278"/>
                                </a:lnTo>
                                <a:lnTo>
                                  <a:pt x="0" y="10141"/>
                                </a:lnTo>
                                <a:lnTo>
                                  <a:pt x="4698" y="4467"/>
                                </a:lnTo>
                                <a:cubicBezTo>
                                  <a:pt x="7684" y="1712"/>
                                  <a:pt x="10711" y="0"/>
                                  <a:pt x="138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116041" y="640029"/>
                            <a:ext cx="10644" cy="30059"/>
                          </a:xfrm>
                          <a:custGeom>
                            <a:avLst/>
                            <a:gdLst/>
                            <a:ahLst/>
                            <a:cxnLst/>
                            <a:rect l="0" t="0" r="0" b="0"/>
                            <a:pathLst>
                              <a:path w="10644" h="30059">
                                <a:moveTo>
                                  <a:pt x="9937" y="0"/>
                                </a:moveTo>
                                <a:lnTo>
                                  <a:pt x="10644" y="1032"/>
                                </a:lnTo>
                                <a:lnTo>
                                  <a:pt x="0" y="30059"/>
                                </a:lnTo>
                                <a:lnTo>
                                  <a:pt x="0" y="1130"/>
                                </a:lnTo>
                                <a:lnTo>
                                  <a:pt x="99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158503" y="698637"/>
                            <a:ext cx="11237" cy="13931"/>
                          </a:xfrm>
                          <a:custGeom>
                            <a:avLst/>
                            <a:gdLst/>
                            <a:ahLst/>
                            <a:cxnLst/>
                            <a:rect l="0" t="0" r="0" b="0"/>
                            <a:pathLst>
                              <a:path w="11237" h="13931">
                                <a:moveTo>
                                  <a:pt x="8254" y="0"/>
                                </a:moveTo>
                                <a:lnTo>
                                  <a:pt x="11237" y="0"/>
                                </a:lnTo>
                                <a:cubicBezTo>
                                  <a:pt x="8368" y="5519"/>
                                  <a:pt x="5212" y="9952"/>
                                  <a:pt x="1949" y="13004"/>
                                </a:cubicBezTo>
                                <a:lnTo>
                                  <a:pt x="0" y="13931"/>
                                </a:lnTo>
                                <a:lnTo>
                                  <a:pt x="0" y="6874"/>
                                </a:lnTo>
                                <a:lnTo>
                                  <a:pt x="2353" y="5946"/>
                                </a:lnTo>
                                <a:cubicBezTo>
                                  <a:pt x="4342" y="4462"/>
                                  <a:pt x="6312" y="2382"/>
                                  <a:pt x="82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249329" y="669245"/>
                            <a:ext cx="17292" cy="47122"/>
                          </a:xfrm>
                          <a:custGeom>
                            <a:avLst/>
                            <a:gdLst/>
                            <a:ahLst/>
                            <a:cxnLst/>
                            <a:rect l="0" t="0" r="0" b="0"/>
                            <a:pathLst>
                              <a:path w="17292" h="47122">
                                <a:moveTo>
                                  <a:pt x="17292" y="0"/>
                                </a:moveTo>
                                <a:lnTo>
                                  <a:pt x="17292" y="5685"/>
                                </a:lnTo>
                                <a:lnTo>
                                  <a:pt x="14422" y="7521"/>
                                </a:lnTo>
                                <a:cubicBezTo>
                                  <a:pt x="12543" y="9796"/>
                                  <a:pt x="10788" y="13003"/>
                                  <a:pt x="9506" y="16725"/>
                                </a:cubicBezTo>
                                <a:lnTo>
                                  <a:pt x="17292" y="14802"/>
                                </a:lnTo>
                                <a:lnTo>
                                  <a:pt x="17292" y="19173"/>
                                </a:lnTo>
                                <a:lnTo>
                                  <a:pt x="7880" y="22384"/>
                                </a:lnTo>
                                <a:cubicBezTo>
                                  <a:pt x="7460" y="24608"/>
                                  <a:pt x="7173" y="27030"/>
                                  <a:pt x="7173" y="29392"/>
                                </a:cubicBezTo>
                                <a:cubicBezTo>
                                  <a:pt x="7173" y="35209"/>
                                  <a:pt x="9353" y="37711"/>
                                  <a:pt x="13485" y="37711"/>
                                </a:cubicBezTo>
                                <a:lnTo>
                                  <a:pt x="17292" y="36245"/>
                                </a:lnTo>
                                <a:lnTo>
                                  <a:pt x="17292" y="43345"/>
                                </a:lnTo>
                                <a:lnTo>
                                  <a:pt x="9353" y="47122"/>
                                </a:lnTo>
                                <a:cubicBezTo>
                                  <a:pt x="3615" y="47122"/>
                                  <a:pt x="0" y="42794"/>
                                  <a:pt x="0" y="34912"/>
                                </a:cubicBezTo>
                                <a:cubicBezTo>
                                  <a:pt x="0" y="21704"/>
                                  <a:pt x="7424" y="7011"/>
                                  <a:pt x="16042" y="490"/>
                                </a:cubicBezTo>
                                <a:lnTo>
                                  <a:pt x="17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178960" y="666295"/>
                            <a:ext cx="38503" cy="50071"/>
                          </a:xfrm>
                          <a:custGeom>
                            <a:avLst/>
                            <a:gdLst/>
                            <a:ahLst/>
                            <a:cxnLst/>
                            <a:rect l="0" t="0" r="0" b="0"/>
                            <a:pathLst>
                              <a:path w="38503" h="50071">
                                <a:moveTo>
                                  <a:pt x="15531" y="0"/>
                                </a:moveTo>
                                <a:cubicBezTo>
                                  <a:pt x="19797" y="0"/>
                                  <a:pt x="21269" y="4288"/>
                                  <a:pt x="21269" y="9212"/>
                                </a:cubicBezTo>
                                <a:lnTo>
                                  <a:pt x="21269" y="16062"/>
                                </a:lnTo>
                                <a:cubicBezTo>
                                  <a:pt x="26549" y="4150"/>
                                  <a:pt x="28021" y="0"/>
                                  <a:pt x="33186" y="0"/>
                                </a:cubicBezTo>
                                <a:cubicBezTo>
                                  <a:pt x="37604" y="0"/>
                                  <a:pt x="38503" y="5321"/>
                                  <a:pt x="36743" y="11297"/>
                                </a:cubicBezTo>
                                <a:lnTo>
                                  <a:pt x="27581" y="11297"/>
                                </a:lnTo>
                                <a:cubicBezTo>
                                  <a:pt x="24540" y="14593"/>
                                  <a:pt x="22130" y="17591"/>
                                  <a:pt x="19510" y="21005"/>
                                </a:cubicBezTo>
                                <a:lnTo>
                                  <a:pt x="10214" y="46776"/>
                                </a:lnTo>
                                <a:cubicBezTo>
                                  <a:pt x="9219" y="49496"/>
                                  <a:pt x="8033" y="50071"/>
                                  <a:pt x="5738" y="50071"/>
                                </a:cubicBezTo>
                                <a:cubicBezTo>
                                  <a:pt x="1702" y="50071"/>
                                  <a:pt x="0" y="47411"/>
                                  <a:pt x="1702" y="43381"/>
                                </a:cubicBezTo>
                                <a:lnTo>
                                  <a:pt x="11342" y="21144"/>
                                </a:lnTo>
                                <a:cubicBezTo>
                                  <a:pt x="14479" y="13699"/>
                                  <a:pt x="13351" y="10264"/>
                                  <a:pt x="11342" y="10264"/>
                                </a:cubicBezTo>
                                <a:cubicBezTo>
                                  <a:pt x="9506" y="10264"/>
                                  <a:pt x="7307" y="12369"/>
                                  <a:pt x="4897" y="15923"/>
                                </a:cubicBezTo>
                                <a:lnTo>
                                  <a:pt x="2563" y="15923"/>
                                </a:lnTo>
                                <a:cubicBezTo>
                                  <a:pt x="6025" y="8041"/>
                                  <a:pt x="10635" y="0"/>
                                  <a:pt x="155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158503" y="666295"/>
                            <a:ext cx="20036" cy="22170"/>
                          </a:xfrm>
                          <a:custGeom>
                            <a:avLst/>
                            <a:gdLst/>
                            <a:ahLst/>
                            <a:cxnLst/>
                            <a:rect l="0" t="0" r="0" b="0"/>
                            <a:pathLst>
                              <a:path w="20036" h="22170">
                                <a:moveTo>
                                  <a:pt x="7546" y="0"/>
                                </a:moveTo>
                                <a:cubicBezTo>
                                  <a:pt x="14279" y="0"/>
                                  <a:pt x="20036" y="5182"/>
                                  <a:pt x="15273" y="16955"/>
                                </a:cubicBezTo>
                                <a:lnTo>
                                  <a:pt x="0" y="22170"/>
                                </a:lnTo>
                                <a:lnTo>
                                  <a:pt x="0" y="17745"/>
                                </a:lnTo>
                                <a:lnTo>
                                  <a:pt x="7393" y="15923"/>
                                </a:lnTo>
                                <a:cubicBezTo>
                                  <a:pt x="8961" y="9371"/>
                                  <a:pt x="6073" y="6850"/>
                                  <a:pt x="2802" y="6850"/>
                                </a:cubicBezTo>
                                <a:lnTo>
                                  <a:pt x="0" y="8665"/>
                                </a:lnTo>
                                <a:lnTo>
                                  <a:pt x="0" y="2951"/>
                                </a:lnTo>
                                <a:lnTo>
                                  <a:pt x="75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214575" y="654959"/>
                            <a:ext cx="36323" cy="61408"/>
                          </a:xfrm>
                          <a:custGeom>
                            <a:avLst/>
                            <a:gdLst/>
                            <a:ahLst/>
                            <a:cxnLst/>
                            <a:rect l="0" t="0" r="0" b="0"/>
                            <a:pathLst>
                              <a:path w="36323" h="61408">
                                <a:moveTo>
                                  <a:pt x="24253" y="0"/>
                                </a:moveTo>
                                <a:lnTo>
                                  <a:pt x="29016" y="0"/>
                                </a:lnTo>
                                <a:lnTo>
                                  <a:pt x="24540" y="13262"/>
                                </a:lnTo>
                                <a:lnTo>
                                  <a:pt x="36323" y="13262"/>
                                </a:lnTo>
                                <a:lnTo>
                                  <a:pt x="34754" y="18484"/>
                                </a:lnTo>
                                <a:lnTo>
                                  <a:pt x="22704" y="18484"/>
                                </a:lnTo>
                                <a:lnTo>
                                  <a:pt x="10769" y="52930"/>
                                </a:lnTo>
                                <a:cubicBezTo>
                                  <a:pt x="16239" y="51997"/>
                                  <a:pt x="22551" y="47272"/>
                                  <a:pt x="25688" y="43520"/>
                                </a:cubicBezTo>
                                <a:lnTo>
                                  <a:pt x="28021" y="43520"/>
                                </a:lnTo>
                                <a:cubicBezTo>
                                  <a:pt x="23832" y="53983"/>
                                  <a:pt x="12050" y="61408"/>
                                  <a:pt x="4610" y="61408"/>
                                </a:cubicBezTo>
                                <a:cubicBezTo>
                                  <a:pt x="1568" y="61408"/>
                                  <a:pt x="0" y="58251"/>
                                  <a:pt x="1128" y="55154"/>
                                </a:cubicBezTo>
                                <a:lnTo>
                                  <a:pt x="14058" y="18484"/>
                                </a:lnTo>
                                <a:lnTo>
                                  <a:pt x="7593" y="18484"/>
                                </a:lnTo>
                                <a:lnTo>
                                  <a:pt x="7593" y="14732"/>
                                </a:lnTo>
                                <a:lnTo>
                                  <a:pt x="15952" y="13262"/>
                                </a:lnTo>
                                <a:lnTo>
                                  <a:pt x="242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266621" y="698637"/>
                            <a:ext cx="11284" cy="13953"/>
                          </a:xfrm>
                          <a:custGeom>
                            <a:avLst/>
                            <a:gdLst/>
                            <a:ahLst/>
                            <a:cxnLst/>
                            <a:rect l="0" t="0" r="0" b="0"/>
                            <a:pathLst>
                              <a:path w="11284" h="13953">
                                <a:moveTo>
                                  <a:pt x="8262" y="0"/>
                                </a:moveTo>
                                <a:lnTo>
                                  <a:pt x="11284" y="0"/>
                                </a:lnTo>
                                <a:cubicBezTo>
                                  <a:pt x="8415" y="5519"/>
                                  <a:pt x="5259" y="9952"/>
                                  <a:pt x="1995" y="13004"/>
                                </a:cubicBezTo>
                                <a:lnTo>
                                  <a:pt x="0" y="13953"/>
                                </a:lnTo>
                                <a:lnTo>
                                  <a:pt x="0" y="6853"/>
                                </a:lnTo>
                                <a:lnTo>
                                  <a:pt x="2356" y="5946"/>
                                </a:lnTo>
                                <a:cubicBezTo>
                                  <a:pt x="4369" y="4462"/>
                                  <a:pt x="6339" y="2382"/>
                                  <a:pt x="82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266621" y="666295"/>
                            <a:ext cx="20025" cy="22123"/>
                          </a:xfrm>
                          <a:custGeom>
                            <a:avLst/>
                            <a:gdLst/>
                            <a:ahLst/>
                            <a:cxnLst/>
                            <a:rect l="0" t="0" r="0" b="0"/>
                            <a:pathLst>
                              <a:path w="20025" h="22123">
                                <a:moveTo>
                                  <a:pt x="7535" y="0"/>
                                </a:moveTo>
                                <a:cubicBezTo>
                                  <a:pt x="14287" y="0"/>
                                  <a:pt x="20025" y="5182"/>
                                  <a:pt x="15147" y="16955"/>
                                </a:cubicBezTo>
                                <a:lnTo>
                                  <a:pt x="0" y="22123"/>
                                </a:lnTo>
                                <a:lnTo>
                                  <a:pt x="0" y="17751"/>
                                </a:lnTo>
                                <a:lnTo>
                                  <a:pt x="7401" y="15923"/>
                                </a:lnTo>
                                <a:cubicBezTo>
                                  <a:pt x="8816" y="9371"/>
                                  <a:pt x="6119" y="6850"/>
                                  <a:pt x="2791" y="6850"/>
                                </a:cubicBezTo>
                                <a:lnTo>
                                  <a:pt x="0" y="8635"/>
                                </a:lnTo>
                                <a:lnTo>
                                  <a:pt x="0" y="2950"/>
                                </a:lnTo>
                                <a:lnTo>
                                  <a:pt x="75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90"/>
                        <wps:cNvSpPr/>
                        <wps:spPr>
                          <a:xfrm>
                            <a:off x="270311" y="643027"/>
                            <a:ext cx="19950" cy="18643"/>
                          </a:xfrm>
                          <a:custGeom>
                            <a:avLst/>
                            <a:gdLst/>
                            <a:ahLst/>
                            <a:cxnLst/>
                            <a:rect l="0" t="0" r="0" b="0"/>
                            <a:pathLst>
                              <a:path w="19950" h="18643">
                                <a:moveTo>
                                  <a:pt x="10597" y="0"/>
                                </a:moveTo>
                                <a:lnTo>
                                  <a:pt x="19950" y="0"/>
                                </a:lnTo>
                                <a:lnTo>
                                  <a:pt x="19950" y="1926"/>
                                </a:lnTo>
                                <a:lnTo>
                                  <a:pt x="2716" y="18643"/>
                                </a:lnTo>
                                <a:lnTo>
                                  <a:pt x="0" y="18643"/>
                                </a:lnTo>
                                <a:lnTo>
                                  <a:pt x="10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91"/>
                        <wps:cNvSpPr/>
                        <wps:spPr>
                          <a:xfrm>
                            <a:off x="0" y="0"/>
                            <a:ext cx="113487" cy="166693"/>
                          </a:xfrm>
                          <a:custGeom>
                            <a:avLst/>
                            <a:gdLst/>
                            <a:ahLst/>
                            <a:cxnLst/>
                            <a:rect l="0" t="0" r="0" b="0"/>
                            <a:pathLst>
                              <a:path w="113487" h="166693">
                                <a:moveTo>
                                  <a:pt x="0" y="0"/>
                                </a:moveTo>
                                <a:lnTo>
                                  <a:pt x="113239" y="0"/>
                                </a:lnTo>
                                <a:lnTo>
                                  <a:pt x="113239" y="88636"/>
                                </a:lnTo>
                                <a:lnTo>
                                  <a:pt x="109165" y="91963"/>
                                </a:lnTo>
                                <a:cubicBezTo>
                                  <a:pt x="105990" y="95418"/>
                                  <a:pt x="102853" y="98515"/>
                                  <a:pt x="98817" y="100798"/>
                                </a:cubicBezTo>
                                <a:cubicBezTo>
                                  <a:pt x="96101" y="106456"/>
                                  <a:pt x="93060" y="111539"/>
                                  <a:pt x="89215" y="116860"/>
                                </a:cubicBezTo>
                                <a:cubicBezTo>
                                  <a:pt x="89215" y="117197"/>
                                  <a:pt x="89502" y="117495"/>
                                  <a:pt x="89502" y="117495"/>
                                </a:cubicBezTo>
                                <a:cubicBezTo>
                                  <a:pt x="96675" y="108978"/>
                                  <a:pt x="103407" y="101830"/>
                                  <a:pt x="112780" y="95715"/>
                                </a:cubicBezTo>
                                <a:cubicBezTo>
                                  <a:pt x="113487" y="95418"/>
                                  <a:pt x="111862" y="96748"/>
                                  <a:pt x="113048" y="96450"/>
                                </a:cubicBezTo>
                                <a:lnTo>
                                  <a:pt x="113239" y="96228"/>
                                </a:lnTo>
                                <a:lnTo>
                                  <a:pt x="113239" y="97398"/>
                                </a:lnTo>
                                <a:lnTo>
                                  <a:pt x="111862" y="98971"/>
                                </a:lnTo>
                                <a:cubicBezTo>
                                  <a:pt x="111862" y="99309"/>
                                  <a:pt x="112206" y="99309"/>
                                  <a:pt x="112493" y="99309"/>
                                </a:cubicBezTo>
                                <a:lnTo>
                                  <a:pt x="113239" y="98511"/>
                                </a:lnTo>
                                <a:lnTo>
                                  <a:pt x="113239" y="119825"/>
                                </a:lnTo>
                                <a:lnTo>
                                  <a:pt x="108591" y="124206"/>
                                </a:lnTo>
                                <a:cubicBezTo>
                                  <a:pt x="108878" y="124206"/>
                                  <a:pt x="108878" y="124503"/>
                                  <a:pt x="108878" y="124801"/>
                                </a:cubicBezTo>
                                <a:cubicBezTo>
                                  <a:pt x="108304" y="125675"/>
                                  <a:pt x="107022" y="125973"/>
                                  <a:pt x="106736" y="127005"/>
                                </a:cubicBezTo>
                                <a:cubicBezTo>
                                  <a:pt x="106736" y="127303"/>
                                  <a:pt x="106736" y="127601"/>
                                  <a:pt x="107022" y="127601"/>
                                </a:cubicBezTo>
                                <a:lnTo>
                                  <a:pt x="113239" y="124165"/>
                                </a:lnTo>
                                <a:lnTo>
                                  <a:pt x="113239" y="139813"/>
                                </a:lnTo>
                                <a:lnTo>
                                  <a:pt x="111728" y="140406"/>
                                </a:lnTo>
                                <a:cubicBezTo>
                                  <a:pt x="111441" y="140704"/>
                                  <a:pt x="111307" y="140903"/>
                                  <a:pt x="111020" y="141201"/>
                                </a:cubicBezTo>
                                <a:cubicBezTo>
                                  <a:pt x="111020" y="141359"/>
                                  <a:pt x="111020" y="141359"/>
                                  <a:pt x="110867" y="141359"/>
                                </a:cubicBezTo>
                                <a:cubicBezTo>
                                  <a:pt x="110733" y="141657"/>
                                  <a:pt x="110293" y="141796"/>
                                  <a:pt x="110025" y="142094"/>
                                </a:cubicBezTo>
                                <a:cubicBezTo>
                                  <a:pt x="109452" y="142531"/>
                                  <a:pt x="109012" y="143265"/>
                                  <a:pt x="108457" y="143722"/>
                                </a:cubicBezTo>
                                <a:cubicBezTo>
                                  <a:pt x="108170" y="144020"/>
                                  <a:pt x="108017" y="144159"/>
                                  <a:pt x="107730" y="144457"/>
                                </a:cubicBezTo>
                                <a:cubicBezTo>
                                  <a:pt x="107309" y="144754"/>
                                  <a:pt x="108017" y="145191"/>
                                  <a:pt x="108304" y="144893"/>
                                </a:cubicBezTo>
                                <a:cubicBezTo>
                                  <a:pt x="108744" y="144596"/>
                                  <a:pt x="109012" y="144159"/>
                                  <a:pt x="109452" y="143861"/>
                                </a:cubicBezTo>
                                <a:cubicBezTo>
                                  <a:pt x="109452" y="143861"/>
                                  <a:pt x="109452" y="143861"/>
                                  <a:pt x="109585" y="143722"/>
                                </a:cubicBezTo>
                                <a:cubicBezTo>
                                  <a:pt x="109165" y="144318"/>
                                  <a:pt x="108744" y="144893"/>
                                  <a:pt x="108304" y="145489"/>
                                </a:cubicBezTo>
                                <a:cubicBezTo>
                                  <a:pt x="108457" y="145489"/>
                                  <a:pt x="108457" y="145648"/>
                                  <a:pt x="108457" y="145648"/>
                                </a:cubicBezTo>
                                <a:cubicBezTo>
                                  <a:pt x="108304" y="145787"/>
                                  <a:pt x="108304" y="145946"/>
                                  <a:pt x="108304" y="146085"/>
                                </a:cubicBezTo>
                                <a:cubicBezTo>
                                  <a:pt x="108304" y="146224"/>
                                  <a:pt x="108304" y="146224"/>
                                  <a:pt x="108304" y="146224"/>
                                </a:cubicBezTo>
                                <a:cubicBezTo>
                                  <a:pt x="108304" y="146382"/>
                                  <a:pt x="108170" y="146521"/>
                                  <a:pt x="108170" y="146521"/>
                                </a:cubicBezTo>
                                <a:cubicBezTo>
                                  <a:pt x="108170" y="146680"/>
                                  <a:pt x="108170" y="146680"/>
                                  <a:pt x="108170" y="146879"/>
                                </a:cubicBezTo>
                                <a:cubicBezTo>
                                  <a:pt x="108017" y="147177"/>
                                  <a:pt x="107883" y="147455"/>
                                  <a:pt x="107730" y="147613"/>
                                </a:cubicBezTo>
                                <a:cubicBezTo>
                                  <a:pt x="107730" y="147613"/>
                                  <a:pt x="107730" y="147752"/>
                                  <a:pt x="107730" y="147752"/>
                                </a:cubicBezTo>
                                <a:cubicBezTo>
                                  <a:pt x="107730" y="147752"/>
                                  <a:pt x="107730" y="147911"/>
                                  <a:pt x="107730" y="147911"/>
                                </a:cubicBezTo>
                                <a:cubicBezTo>
                                  <a:pt x="107596" y="148050"/>
                                  <a:pt x="107443" y="148348"/>
                                  <a:pt x="107309" y="148507"/>
                                </a:cubicBezTo>
                                <a:cubicBezTo>
                                  <a:pt x="107309" y="148646"/>
                                  <a:pt x="107175" y="148944"/>
                                  <a:pt x="107022" y="149083"/>
                                </a:cubicBezTo>
                                <a:cubicBezTo>
                                  <a:pt x="106889" y="149241"/>
                                  <a:pt x="106889" y="149241"/>
                                  <a:pt x="106889" y="149380"/>
                                </a:cubicBezTo>
                                <a:cubicBezTo>
                                  <a:pt x="106889" y="149380"/>
                                  <a:pt x="106889" y="149380"/>
                                  <a:pt x="106736" y="149380"/>
                                </a:cubicBezTo>
                                <a:cubicBezTo>
                                  <a:pt x="106449" y="149837"/>
                                  <a:pt x="106162" y="150274"/>
                                  <a:pt x="105837" y="150711"/>
                                </a:cubicBezTo>
                                <a:cubicBezTo>
                                  <a:pt x="105703" y="150711"/>
                                  <a:pt x="105703" y="150869"/>
                                  <a:pt x="105703" y="151008"/>
                                </a:cubicBezTo>
                                <a:cubicBezTo>
                                  <a:pt x="105416" y="151167"/>
                                  <a:pt x="105263" y="151465"/>
                                  <a:pt x="105129" y="151604"/>
                                </a:cubicBezTo>
                                <a:cubicBezTo>
                                  <a:pt x="104976" y="151743"/>
                                  <a:pt x="104976" y="151902"/>
                                  <a:pt x="104842" y="152041"/>
                                </a:cubicBezTo>
                                <a:cubicBezTo>
                                  <a:pt x="104842" y="152041"/>
                                  <a:pt x="104842" y="152041"/>
                                  <a:pt x="104708" y="152041"/>
                                </a:cubicBezTo>
                                <a:cubicBezTo>
                                  <a:pt x="104421" y="152497"/>
                                  <a:pt x="104134" y="152835"/>
                                  <a:pt x="103847" y="153272"/>
                                </a:cubicBezTo>
                                <a:cubicBezTo>
                                  <a:pt x="103847" y="153272"/>
                                  <a:pt x="103847" y="153431"/>
                                  <a:pt x="103847" y="153431"/>
                                </a:cubicBezTo>
                                <a:cubicBezTo>
                                  <a:pt x="103981" y="153570"/>
                                  <a:pt x="104134" y="153728"/>
                                  <a:pt x="104134" y="153867"/>
                                </a:cubicBezTo>
                                <a:cubicBezTo>
                                  <a:pt x="104134" y="154026"/>
                                  <a:pt x="104268" y="154026"/>
                                  <a:pt x="104268" y="154165"/>
                                </a:cubicBezTo>
                                <a:cubicBezTo>
                                  <a:pt x="104268" y="154165"/>
                                  <a:pt x="104268" y="154165"/>
                                  <a:pt x="104421" y="154324"/>
                                </a:cubicBezTo>
                                <a:cubicBezTo>
                                  <a:pt x="104421" y="154324"/>
                                  <a:pt x="104555" y="154165"/>
                                  <a:pt x="104555" y="154165"/>
                                </a:cubicBezTo>
                                <a:cubicBezTo>
                                  <a:pt x="104708" y="154026"/>
                                  <a:pt x="104708" y="153867"/>
                                  <a:pt x="104842" y="153867"/>
                                </a:cubicBezTo>
                                <a:cubicBezTo>
                                  <a:pt x="104842" y="153867"/>
                                  <a:pt x="104842" y="153867"/>
                                  <a:pt x="104842" y="153728"/>
                                </a:cubicBezTo>
                                <a:cubicBezTo>
                                  <a:pt x="104842" y="153728"/>
                                  <a:pt x="104842" y="153728"/>
                                  <a:pt x="104976" y="153728"/>
                                </a:cubicBezTo>
                                <a:cubicBezTo>
                                  <a:pt x="104976" y="153570"/>
                                  <a:pt x="104976" y="153570"/>
                                  <a:pt x="104976" y="153570"/>
                                </a:cubicBezTo>
                                <a:cubicBezTo>
                                  <a:pt x="104976" y="153570"/>
                                  <a:pt x="105129" y="153431"/>
                                  <a:pt x="105129" y="153431"/>
                                </a:cubicBezTo>
                                <a:cubicBezTo>
                                  <a:pt x="105703" y="152636"/>
                                  <a:pt x="106315" y="152041"/>
                                  <a:pt x="106889" y="151465"/>
                                </a:cubicBezTo>
                                <a:cubicBezTo>
                                  <a:pt x="107309" y="151167"/>
                                  <a:pt x="107596" y="150869"/>
                                  <a:pt x="108017" y="150572"/>
                                </a:cubicBezTo>
                                <a:cubicBezTo>
                                  <a:pt x="108017" y="150413"/>
                                  <a:pt x="108170" y="150413"/>
                                  <a:pt x="108170" y="150413"/>
                                </a:cubicBezTo>
                                <a:cubicBezTo>
                                  <a:pt x="108304" y="150413"/>
                                  <a:pt x="108304" y="150413"/>
                                  <a:pt x="108457" y="150413"/>
                                </a:cubicBezTo>
                                <a:cubicBezTo>
                                  <a:pt x="108591" y="150413"/>
                                  <a:pt x="108744" y="150274"/>
                                  <a:pt x="108878" y="150135"/>
                                </a:cubicBezTo>
                                <a:cubicBezTo>
                                  <a:pt x="109012" y="150135"/>
                                  <a:pt x="109299" y="149976"/>
                                  <a:pt x="109452" y="149837"/>
                                </a:cubicBezTo>
                                <a:cubicBezTo>
                                  <a:pt x="109452" y="149976"/>
                                  <a:pt x="109452" y="149976"/>
                                  <a:pt x="109452" y="149976"/>
                                </a:cubicBezTo>
                                <a:cubicBezTo>
                                  <a:pt x="109452" y="150274"/>
                                  <a:pt x="109872" y="150274"/>
                                  <a:pt x="110025" y="150135"/>
                                </a:cubicBezTo>
                                <a:cubicBezTo>
                                  <a:pt x="110293" y="150135"/>
                                  <a:pt x="110293" y="149976"/>
                                  <a:pt x="110446" y="149837"/>
                                </a:cubicBezTo>
                                <a:cubicBezTo>
                                  <a:pt x="110733" y="149539"/>
                                  <a:pt x="110867" y="149241"/>
                                  <a:pt x="111154" y="149083"/>
                                </a:cubicBezTo>
                                <a:cubicBezTo>
                                  <a:pt x="111154" y="149083"/>
                                  <a:pt x="111154" y="148944"/>
                                  <a:pt x="111154" y="148944"/>
                                </a:cubicBezTo>
                                <a:cubicBezTo>
                                  <a:pt x="111307" y="148785"/>
                                  <a:pt x="111441" y="148646"/>
                                  <a:pt x="111575" y="148507"/>
                                </a:cubicBezTo>
                                <a:cubicBezTo>
                                  <a:pt x="111575" y="148507"/>
                                  <a:pt x="111575" y="148507"/>
                                  <a:pt x="111728" y="148507"/>
                                </a:cubicBezTo>
                                <a:cubicBezTo>
                                  <a:pt x="111862" y="148348"/>
                                  <a:pt x="112053" y="148209"/>
                                  <a:pt x="112206" y="148050"/>
                                </a:cubicBezTo>
                                <a:lnTo>
                                  <a:pt x="113239" y="147219"/>
                                </a:lnTo>
                                <a:lnTo>
                                  <a:pt x="113239" y="166693"/>
                                </a:lnTo>
                                <a:lnTo>
                                  <a:pt x="0" y="166693"/>
                                </a:lnTo>
                                <a:lnTo>
                                  <a:pt x="0"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92" name="Shape 92"/>
                        <wps:cNvSpPr/>
                        <wps:spPr>
                          <a:xfrm>
                            <a:off x="113239" y="139745"/>
                            <a:ext cx="12527" cy="26948"/>
                          </a:xfrm>
                          <a:custGeom>
                            <a:avLst/>
                            <a:gdLst/>
                            <a:ahLst/>
                            <a:cxnLst/>
                            <a:rect l="0" t="0" r="0" b="0"/>
                            <a:pathLst>
                              <a:path w="12527" h="26948">
                                <a:moveTo>
                                  <a:pt x="12527" y="0"/>
                                </a:moveTo>
                                <a:lnTo>
                                  <a:pt x="12527" y="5306"/>
                                </a:lnTo>
                                <a:lnTo>
                                  <a:pt x="12012" y="5903"/>
                                </a:lnTo>
                                <a:cubicBezTo>
                                  <a:pt x="11170" y="6479"/>
                                  <a:pt x="10405" y="7432"/>
                                  <a:pt x="9697" y="8008"/>
                                </a:cubicBezTo>
                                <a:cubicBezTo>
                                  <a:pt x="9124" y="8464"/>
                                  <a:pt x="10883" y="8762"/>
                                  <a:pt x="11304" y="8464"/>
                                </a:cubicBezTo>
                                <a:cubicBezTo>
                                  <a:pt x="11591" y="8008"/>
                                  <a:pt x="12012" y="7710"/>
                                  <a:pt x="12299" y="7273"/>
                                </a:cubicBezTo>
                                <a:lnTo>
                                  <a:pt x="12527" y="7273"/>
                                </a:lnTo>
                                <a:lnTo>
                                  <a:pt x="12527" y="26948"/>
                                </a:lnTo>
                                <a:lnTo>
                                  <a:pt x="0" y="26948"/>
                                </a:lnTo>
                                <a:lnTo>
                                  <a:pt x="0" y="7474"/>
                                </a:lnTo>
                                <a:lnTo>
                                  <a:pt x="1951" y="5903"/>
                                </a:lnTo>
                                <a:cubicBezTo>
                                  <a:pt x="2104" y="5744"/>
                                  <a:pt x="2372" y="5903"/>
                                  <a:pt x="2372" y="6042"/>
                                </a:cubicBezTo>
                                <a:cubicBezTo>
                                  <a:pt x="2525" y="6042"/>
                                  <a:pt x="2525" y="6042"/>
                                  <a:pt x="2525" y="6042"/>
                                </a:cubicBezTo>
                                <a:cubicBezTo>
                                  <a:pt x="3806" y="5447"/>
                                  <a:pt x="5279" y="4851"/>
                                  <a:pt x="6561" y="3977"/>
                                </a:cubicBezTo>
                                <a:cubicBezTo>
                                  <a:pt x="7708" y="3382"/>
                                  <a:pt x="8837" y="2488"/>
                                  <a:pt x="9984" y="1615"/>
                                </a:cubicBezTo>
                                <a:lnTo>
                                  <a:pt x="12527"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93" name="Shape 93"/>
                        <wps:cNvSpPr/>
                        <wps:spPr>
                          <a:xfrm>
                            <a:off x="113239" y="118689"/>
                            <a:ext cx="12527" cy="21125"/>
                          </a:xfrm>
                          <a:custGeom>
                            <a:avLst/>
                            <a:gdLst/>
                            <a:ahLst/>
                            <a:cxnLst/>
                            <a:rect l="0" t="0" r="0" b="0"/>
                            <a:pathLst>
                              <a:path w="12527" h="21125">
                                <a:moveTo>
                                  <a:pt x="12527" y="0"/>
                                </a:moveTo>
                                <a:lnTo>
                                  <a:pt x="12527" y="17151"/>
                                </a:lnTo>
                                <a:lnTo>
                                  <a:pt x="10118" y="17151"/>
                                </a:lnTo>
                                <a:lnTo>
                                  <a:pt x="0" y="21125"/>
                                </a:lnTo>
                                <a:lnTo>
                                  <a:pt x="0" y="5477"/>
                                </a:lnTo>
                                <a:lnTo>
                                  <a:pt x="3519" y="3532"/>
                                </a:lnTo>
                                <a:cubicBezTo>
                                  <a:pt x="5987" y="2956"/>
                                  <a:pt x="7708" y="1328"/>
                                  <a:pt x="9831" y="732"/>
                                </a:cubicBezTo>
                                <a:lnTo>
                                  <a:pt x="12527"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94" name="Shape 94"/>
                        <wps:cNvSpPr/>
                        <wps:spPr>
                          <a:xfrm>
                            <a:off x="124696" y="95075"/>
                            <a:ext cx="1070" cy="1639"/>
                          </a:xfrm>
                          <a:custGeom>
                            <a:avLst/>
                            <a:gdLst/>
                            <a:ahLst/>
                            <a:cxnLst/>
                            <a:rect l="0" t="0" r="0" b="0"/>
                            <a:pathLst>
                              <a:path w="1070" h="1639">
                                <a:moveTo>
                                  <a:pt x="1070" y="0"/>
                                </a:moveTo>
                                <a:lnTo>
                                  <a:pt x="1070" y="1639"/>
                                </a:lnTo>
                                <a:lnTo>
                                  <a:pt x="0" y="1375"/>
                                </a:lnTo>
                                <a:lnTo>
                                  <a:pt x="1070"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95" name="Shape 95"/>
                        <wps:cNvSpPr/>
                        <wps:spPr>
                          <a:xfrm>
                            <a:off x="113239" y="82883"/>
                            <a:ext cx="12527" cy="36942"/>
                          </a:xfrm>
                          <a:custGeom>
                            <a:avLst/>
                            <a:gdLst/>
                            <a:ahLst/>
                            <a:cxnLst/>
                            <a:rect l="0" t="0" r="0" b="0"/>
                            <a:pathLst>
                              <a:path w="12527" h="36942">
                                <a:moveTo>
                                  <a:pt x="12527" y="0"/>
                                </a:moveTo>
                                <a:lnTo>
                                  <a:pt x="12527" y="7376"/>
                                </a:lnTo>
                                <a:lnTo>
                                  <a:pt x="11170" y="8783"/>
                                </a:lnTo>
                                <a:cubicBezTo>
                                  <a:pt x="11170" y="9080"/>
                                  <a:pt x="11170" y="9676"/>
                                  <a:pt x="11170" y="9676"/>
                                </a:cubicBezTo>
                                <a:lnTo>
                                  <a:pt x="12527" y="9078"/>
                                </a:lnTo>
                                <a:lnTo>
                                  <a:pt x="12527" y="10409"/>
                                </a:lnTo>
                                <a:lnTo>
                                  <a:pt x="5279" y="19543"/>
                                </a:lnTo>
                                <a:cubicBezTo>
                                  <a:pt x="7421" y="20715"/>
                                  <a:pt x="9831" y="19821"/>
                                  <a:pt x="12012" y="20119"/>
                                </a:cubicBezTo>
                                <a:cubicBezTo>
                                  <a:pt x="11170" y="21013"/>
                                  <a:pt x="9544" y="21013"/>
                                  <a:pt x="8416" y="21310"/>
                                </a:cubicBezTo>
                                <a:cubicBezTo>
                                  <a:pt x="7421" y="21608"/>
                                  <a:pt x="6561" y="22383"/>
                                  <a:pt x="6848" y="22978"/>
                                </a:cubicBezTo>
                                <a:cubicBezTo>
                                  <a:pt x="6981" y="23276"/>
                                  <a:pt x="7268" y="23435"/>
                                  <a:pt x="7555" y="23435"/>
                                </a:cubicBezTo>
                                <a:cubicBezTo>
                                  <a:pt x="6848" y="23733"/>
                                  <a:pt x="6274" y="24011"/>
                                  <a:pt x="5700" y="24606"/>
                                </a:cubicBezTo>
                                <a:cubicBezTo>
                                  <a:pt x="6848" y="25500"/>
                                  <a:pt x="8129" y="24904"/>
                                  <a:pt x="9257" y="24904"/>
                                </a:cubicBezTo>
                                <a:cubicBezTo>
                                  <a:pt x="9257" y="25500"/>
                                  <a:pt x="9831" y="25500"/>
                                  <a:pt x="10118" y="25797"/>
                                </a:cubicBezTo>
                                <a:cubicBezTo>
                                  <a:pt x="8703" y="26393"/>
                                  <a:pt x="7421" y="27723"/>
                                  <a:pt x="7134" y="28656"/>
                                </a:cubicBezTo>
                                <a:cubicBezTo>
                                  <a:pt x="6561" y="30284"/>
                                  <a:pt x="4992" y="30860"/>
                                  <a:pt x="4093" y="32051"/>
                                </a:cubicBezTo>
                                <a:cubicBezTo>
                                  <a:pt x="4093" y="32349"/>
                                  <a:pt x="4093" y="32786"/>
                                  <a:pt x="4093" y="33084"/>
                                </a:cubicBezTo>
                                <a:lnTo>
                                  <a:pt x="0" y="36942"/>
                                </a:lnTo>
                                <a:lnTo>
                                  <a:pt x="0" y="15629"/>
                                </a:lnTo>
                                <a:lnTo>
                                  <a:pt x="536" y="15056"/>
                                </a:lnTo>
                                <a:cubicBezTo>
                                  <a:pt x="822" y="14461"/>
                                  <a:pt x="1090" y="14461"/>
                                  <a:pt x="1377" y="13865"/>
                                </a:cubicBezTo>
                                <a:cubicBezTo>
                                  <a:pt x="1377" y="13567"/>
                                  <a:pt x="1377" y="13270"/>
                                  <a:pt x="1090" y="13270"/>
                                </a:cubicBezTo>
                                <a:lnTo>
                                  <a:pt x="0" y="14515"/>
                                </a:lnTo>
                                <a:lnTo>
                                  <a:pt x="0" y="13345"/>
                                </a:lnTo>
                                <a:lnTo>
                                  <a:pt x="6848" y="5388"/>
                                </a:lnTo>
                                <a:lnTo>
                                  <a:pt x="12527"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96" name="Shape 96"/>
                        <wps:cNvSpPr/>
                        <wps:spPr>
                          <a:xfrm>
                            <a:off x="113239" y="0"/>
                            <a:ext cx="12527" cy="88636"/>
                          </a:xfrm>
                          <a:custGeom>
                            <a:avLst/>
                            <a:gdLst/>
                            <a:ahLst/>
                            <a:cxnLst/>
                            <a:rect l="0" t="0" r="0" b="0"/>
                            <a:pathLst>
                              <a:path w="12527" h="88636">
                                <a:moveTo>
                                  <a:pt x="0" y="0"/>
                                </a:moveTo>
                                <a:lnTo>
                                  <a:pt x="12527" y="0"/>
                                </a:lnTo>
                                <a:lnTo>
                                  <a:pt x="12527" y="78407"/>
                                </a:lnTo>
                                <a:lnTo>
                                  <a:pt x="0" y="88636"/>
                                </a:lnTo>
                                <a:lnTo>
                                  <a:pt x="0"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97" name="Shape 97"/>
                        <wps:cNvSpPr/>
                        <wps:spPr>
                          <a:xfrm>
                            <a:off x="125766" y="117793"/>
                            <a:ext cx="12461" cy="48900"/>
                          </a:xfrm>
                          <a:custGeom>
                            <a:avLst/>
                            <a:gdLst/>
                            <a:ahLst/>
                            <a:cxnLst/>
                            <a:rect l="0" t="0" r="0" b="0"/>
                            <a:pathLst>
                              <a:path w="12461" h="48900">
                                <a:moveTo>
                                  <a:pt x="10980" y="0"/>
                                </a:moveTo>
                                <a:lnTo>
                                  <a:pt x="12461" y="182"/>
                                </a:lnTo>
                                <a:lnTo>
                                  <a:pt x="12461" y="4094"/>
                                </a:lnTo>
                                <a:lnTo>
                                  <a:pt x="12262" y="4150"/>
                                </a:lnTo>
                                <a:cubicBezTo>
                                  <a:pt x="10980" y="4725"/>
                                  <a:pt x="8800" y="4725"/>
                                  <a:pt x="8513" y="6413"/>
                                </a:cubicBezTo>
                                <a:cubicBezTo>
                                  <a:pt x="8226" y="7008"/>
                                  <a:pt x="9507" y="6711"/>
                                  <a:pt x="10120" y="6711"/>
                                </a:cubicBezTo>
                                <a:lnTo>
                                  <a:pt x="12461" y="5976"/>
                                </a:lnTo>
                                <a:lnTo>
                                  <a:pt x="12461" y="22334"/>
                                </a:lnTo>
                                <a:lnTo>
                                  <a:pt x="11267" y="23408"/>
                                </a:lnTo>
                                <a:cubicBezTo>
                                  <a:pt x="11267" y="23408"/>
                                  <a:pt x="11420" y="23567"/>
                                  <a:pt x="11420" y="23567"/>
                                </a:cubicBezTo>
                                <a:cubicBezTo>
                                  <a:pt x="11841" y="24003"/>
                                  <a:pt x="12128" y="23864"/>
                                  <a:pt x="12128" y="23864"/>
                                </a:cubicBezTo>
                                <a:lnTo>
                                  <a:pt x="12461" y="23691"/>
                                </a:lnTo>
                                <a:lnTo>
                                  <a:pt x="12461" y="24603"/>
                                </a:lnTo>
                                <a:lnTo>
                                  <a:pt x="11554" y="25473"/>
                                </a:lnTo>
                                <a:cubicBezTo>
                                  <a:pt x="11688" y="25473"/>
                                  <a:pt x="11841" y="25770"/>
                                  <a:pt x="11688" y="26068"/>
                                </a:cubicBezTo>
                                <a:cubicBezTo>
                                  <a:pt x="11688" y="26227"/>
                                  <a:pt x="11554" y="26366"/>
                                  <a:pt x="11420" y="26525"/>
                                </a:cubicBezTo>
                                <a:cubicBezTo>
                                  <a:pt x="11420" y="26664"/>
                                  <a:pt x="11267" y="26803"/>
                                  <a:pt x="11267" y="26962"/>
                                </a:cubicBezTo>
                                <a:cubicBezTo>
                                  <a:pt x="11133" y="27101"/>
                                  <a:pt x="10980" y="27398"/>
                                  <a:pt x="10846" y="27557"/>
                                </a:cubicBezTo>
                                <a:cubicBezTo>
                                  <a:pt x="10846" y="27696"/>
                                  <a:pt x="10693" y="27855"/>
                                  <a:pt x="10693" y="27855"/>
                                </a:cubicBezTo>
                                <a:cubicBezTo>
                                  <a:pt x="10559" y="27994"/>
                                  <a:pt x="10559" y="28153"/>
                                  <a:pt x="10406" y="28292"/>
                                </a:cubicBezTo>
                                <a:cubicBezTo>
                                  <a:pt x="10406" y="28292"/>
                                  <a:pt x="10406" y="28431"/>
                                  <a:pt x="10406" y="28431"/>
                                </a:cubicBezTo>
                                <a:cubicBezTo>
                                  <a:pt x="10273" y="28590"/>
                                  <a:pt x="10273" y="28729"/>
                                  <a:pt x="10273" y="28729"/>
                                </a:cubicBezTo>
                                <a:cubicBezTo>
                                  <a:pt x="10120" y="28887"/>
                                  <a:pt x="10120" y="28887"/>
                                  <a:pt x="10120" y="29086"/>
                                </a:cubicBezTo>
                                <a:cubicBezTo>
                                  <a:pt x="10120" y="29086"/>
                                  <a:pt x="9986" y="29086"/>
                                  <a:pt x="9986" y="29225"/>
                                </a:cubicBezTo>
                                <a:cubicBezTo>
                                  <a:pt x="9986" y="29225"/>
                                  <a:pt x="9986" y="29384"/>
                                  <a:pt x="9986" y="29384"/>
                                </a:cubicBezTo>
                                <a:cubicBezTo>
                                  <a:pt x="9986" y="29384"/>
                                  <a:pt x="10120" y="29384"/>
                                  <a:pt x="10273" y="29384"/>
                                </a:cubicBezTo>
                                <a:cubicBezTo>
                                  <a:pt x="10406" y="29523"/>
                                  <a:pt x="10693" y="29523"/>
                                  <a:pt x="10693" y="29523"/>
                                </a:cubicBezTo>
                                <a:lnTo>
                                  <a:pt x="12461" y="27977"/>
                                </a:lnTo>
                                <a:lnTo>
                                  <a:pt x="12461" y="29656"/>
                                </a:lnTo>
                                <a:lnTo>
                                  <a:pt x="9374" y="32044"/>
                                </a:lnTo>
                                <a:cubicBezTo>
                                  <a:pt x="9507" y="32044"/>
                                  <a:pt x="9699" y="32183"/>
                                  <a:pt x="9852" y="32342"/>
                                </a:cubicBezTo>
                                <a:cubicBezTo>
                                  <a:pt x="9986" y="32342"/>
                                  <a:pt x="9986" y="32481"/>
                                  <a:pt x="9852" y="32620"/>
                                </a:cubicBezTo>
                                <a:cubicBezTo>
                                  <a:pt x="9374" y="33374"/>
                                  <a:pt x="8934" y="33950"/>
                                  <a:pt x="8513" y="34546"/>
                                </a:cubicBezTo>
                                <a:cubicBezTo>
                                  <a:pt x="8226" y="35042"/>
                                  <a:pt x="7939" y="35638"/>
                                  <a:pt x="7652" y="36075"/>
                                </a:cubicBezTo>
                                <a:cubicBezTo>
                                  <a:pt x="7365" y="36531"/>
                                  <a:pt x="7097" y="36968"/>
                                  <a:pt x="6811" y="37405"/>
                                </a:cubicBezTo>
                                <a:cubicBezTo>
                                  <a:pt x="6811" y="37564"/>
                                  <a:pt x="6658" y="37564"/>
                                  <a:pt x="6658" y="37703"/>
                                </a:cubicBezTo>
                                <a:cubicBezTo>
                                  <a:pt x="6944" y="37861"/>
                                  <a:pt x="7518" y="37703"/>
                                  <a:pt x="7518" y="37564"/>
                                </a:cubicBezTo>
                                <a:cubicBezTo>
                                  <a:pt x="9221" y="36075"/>
                                  <a:pt x="10846" y="34407"/>
                                  <a:pt x="12415" y="32779"/>
                                </a:cubicBezTo>
                                <a:lnTo>
                                  <a:pt x="12461" y="32766"/>
                                </a:lnTo>
                                <a:lnTo>
                                  <a:pt x="12461" y="48900"/>
                                </a:lnTo>
                                <a:lnTo>
                                  <a:pt x="0" y="48900"/>
                                </a:lnTo>
                                <a:lnTo>
                                  <a:pt x="0" y="29225"/>
                                </a:lnTo>
                                <a:lnTo>
                                  <a:pt x="346" y="29225"/>
                                </a:lnTo>
                                <a:cubicBezTo>
                                  <a:pt x="1206" y="28887"/>
                                  <a:pt x="1914" y="28153"/>
                                  <a:pt x="2622" y="27557"/>
                                </a:cubicBezTo>
                                <a:cubicBezTo>
                                  <a:pt x="2775" y="27259"/>
                                  <a:pt x="2622" y="27101"/>
                                  <a:pt x="2201" y="27101"/>
                                </a:cubicBezTo>
                                <a:cubicBezTo>
                                  <a:pt x="2488" y="26803"/>
                                  <a:pt x="2775" y="26525"/>
                                  <a:pt x="2909" y="26068"/>
                                </a:cubicBezTo>
                                <a:cubicBezTo>
                                  <a:pt x="3196" y="25473"/>
                                  <a:pt x="1627" y="25631"/>
                                  <a:pt x="1340" y="25770"/>
                                </a:cubicBezTo>
                                <a:cubicBezTo>
                                  <a:pt x="1053" y="26068"/>
                                  <a:pt x="919" y="26227"/>
                                  <a:pt x="632" y="26525"/>
                                </a:cubicBezTo>
                                <a:lnTo>
                                  <a:pt x="0" y="27258"/>
                                </a:lnTo>
                                <a:lnTo>
                                  <a:pt x="0" y="21952"/>
                                </a:lnTo>
                                <a:lnTo>
                                  <a:pt x="5242" y="18623"/>
                                </a:lnTo>
                                <a:cubicBezTo>
                                  <a:pt x="4381" y="18047"/>
                                  <a:pt x="3329" y="18047"/>
                                  <a:pt x="2488" y="18047"/>
                                </a:cubicBezTo>
                                <a:lnTo>
                                  <a:pt x="0" y="18047"/>
                                </a:lnTo>
                                <a:lnTo>
                                  <a:pt x="0" y="896"/>
                                </a:lnTo>
                                <a:lnTo>
                                  <a:pt x="2201" y="298"/>
                                </a:lnTo>
                                <a:cubicBezTo>
                                  <a:pt x="2201" y="735"/>
                                  <a:pt x="2201" y="1032"/>
                                  <a:pt x="2488" y="1032"/>
                                </a:cubicBezTo>
                                <a:cubicBezTo>
                                  <a:pt x="3329" y="1032"/>
                                  <a:pt x="4095" y="1032"/>
                                  <a:pt x="4955" y="1032"/>
                                </a:cubicBezTo>
                                <a:cubicBezTo>
                                  <a:pt x="4668" y="1628"/>
                                  <a:pt x="3329" y="1330"/>
                                  <a:pt x="3769" y="1628"/>
                                </a:cubicBezTo>
                                <a:cubicBezTo>
                                  <a:pt x="4668" y="2522"/>
                                  <a:pt x="6524" y="2224"/>
                                  <a:pt x="7652" y="1628"/>
                                </a:cubicBezTo>
                                <a:cubicBezTo>
                                  <a:pt x="8513" y="1032"/>
                                  <a:pt x="9507" y="1032"/>
                                  <a:pt x="10693" y="1032"/>
                                </a:cubicBezTo>
                                <a:cubicBezTo>
                                  <a:pt x="10980" y="1032"/>
                                  <a:pt x="10980" y="298"/>
                                  <a:pt x="10980" y="0"/>
                                </a:cubicBez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98" name="Shape 98"/>
                        <wps:cNvSpPr/>
                        <wps:spPr>
                          <a:xfrm>
                            <a:off x="125766" y="87942"/>
                            <a:ext cx="12461" cy="13911"/>
                          </a:xfrm>
                          <a:custGeom>
                            <a:avLst/>
                            <a:gdLst/>
                            <a:ahLst/>
                            <a:cxnLst/>
                            <a:rect l="0" t="0" r="0" b="0"/>
                            <a:pathLst>
                              <a:path w="12461" h="13911">
                                <a:moveTo>
                                  <a:pt x="12461" y="0"/>
                                </a:moveTo>
                                <a:lnTo>
                                  <a:pt x="12461" y="1330"/>
                                </a:lnTo>
                                <a:lnTo>
                                  <a:pt x="2201" y="4318"/>
                                </a:lnTo>
                                <a:lnTo>
                                  <a:pt x="12461" y="5832"/>
                                </a:lnTo>
                                <a:lnTo>
                                  <a:pt x="12461" y="13911"/>
                                </a:lnTo>
                                <a:lnTo>
                                  <a:pt x="7097" y="12260"/>
                                </a:lnTo>
                                <a:cubicBezTo>
                                  <a:pt x="7939" y="12260"/>
                                  <a:pt x="8800" y="13133"/>
                                  <a:pt x="9852" y="12260"/>
                                </a:cubicBezTo>
                                <a:cubicBezTo>
                                  <a:pt x="8226" y="11029"/>
                                  <a:pt x="6524" y="11664"/>
                                  <a:pt x="4955" y="10572"/>
                                </a:cubicBezTo>
                                <a:cubicBezTo>
                                  <a:pt x="5242" y="10572"/>
                                  <a:pt x="5816" y="11029"/>
                                  <a:pt x="6084" y="10275"/>
                                </a:cubicBezTo>
                                <a:lnTo>
                                  <a:pt x="0" y="8772"/>
                                </a:lnTo>
                                <a:lnTo>
                                  <a:pt x="0" y="7133"/>
                                </a:lnTo>
                                <a:lnTo>
                                  <a:pt x="1340" y="5410"/>
                                </a:lnTo>
                                <a:cubicBezTo>
                                  <a:pt x="1340" y="4914"/>
                                  <a:pt x="632" y="4914"/>
                                  <a:pt x="346" y="4914"/>
                                </a:cubicBezTo>
                                <a:lnTo>
                                  <a:pt x="0" y="5349"/>
                                </a:lnTo>
                                <a:lnTo>
                                  <a:pt x="0" y="4018"/>
                                </a:lnTo>
                                <a:lnTo>
                                  <a:pt x="3329" y="2551"/>
                                </a:lnTo>
                                <a:cubicBezTo>
                                  <a:pt x="6524" y="1817"/>
                                  <a:pt x="9221" y="626"/>
                                  <a:pt x="12262" y="30"/>
                                </a:cubicBezTo>
                                <a:lnTo>
                                  <a:pt x="12461"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99" name="Shape 99"/>
                        <wps:cNvSpPr/>
                        <wps:spPr>
                          <a:xfrm>
                            <a:off x="125766" y="0"/>
                            <a:ext cx="12461" cy="90258"/>
                          </a:xfrm>
                          <a:custGeom>
                            <a:avLst/>
                            <a:gdLst/>
                            <a:ahLst/>
                            <a:cxnLst/>
                            <a:rect l="0" t="0" r="0" b="0"/>
                            <a:pathLst>
                              <a:path w="12461" h="90258">
                                <a:moveTo>
                                  <a:pt x="0" y="0"/>
                                </a:moveTo>
                                <a:lnTo>
                                  <a:pt x="12461" y="0"/>
                                </a:lnTo>
                                <a:lnTo>
                                  <a:pt x="12461" y="83870"/>
                                </a:lnTo>
                                <a:lnTo>
                                  <a:pt x="10120" y="83783"/>
                                </a:lnTo>
                                <a:cubicBezTo>
                                  <a:pt x="7681" y="83932"/>
                                  <a:pt x="5558" y="84979"/>
                                  <a:pt x="3671" y="86451"/>
                                </a:cubicBezTo>
                                <a:lnTo>
                                  <a:pt x="0" y="90258"/>
                                </a:lnTo>
                                <a:lnTo>
                                  <a:pt x="0" y="82883"/>
                                </a:lnTo>
                                <a:lnTo>
                                  <a:pt x="4095" y="78998"/>
                                </a:lnTo>
                                <a:cubicBezTo>
                                  <a:pt x="4095" y="79455"/>
                                  <a:pt x="4095" y="79753"/>
                                  <a:pt x="3769" y="80031"/>
                                </a:cubicBezTo>
                                <a:cubicBezTo>
                                  <a:pt x="4095" y="80329"/>
                                  <a:pt x="4381" y="80329"/>
                                  <a:pt x="4668" y="80329"/>
                                </a:cubicBezTo>
                                <a:cubicBezTo>
                                  <a:pt x="5816" y="79455"/>
                                  <a:pt x="7365" y="79753"/>
                                  <a:pt x="8226" y="78423"/>
                                </a:cubicBezTo>
                                <a:cubicBezTo>
                                  <a:pt x="5816" y="77529"/>
                                  <a:pt x="2775" y="77231"/>
                                  <a:pt x="346" y="78125"/>
                                </a:cubicBezTo>
                                <a:lnTo>
                                  <a:pt x="0" y="78407"/>
                                </a:lnTo>
                                <a:lnTo>
                                  <a:pt x="0"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100" name="Shape 100"/>
                        <wps:cNvSpPr/>
                        <wps:spPr>
                          <a:xfrm>
                            <a:off x="138227" y="144159"/>
                            <a:ext cx="2230" cy="3290"/>
                          </a:xfrm>
                          <a:custGeom>
                            <a:avLst/>
                            <a:gdLst/>
                            <a:ahLst/>
                            <a:cxnLst/>
                            <a:rect l="0" t="0" r="0" b="0"/>
                            <a:pathLst>
                              <a:path w="2230" h="3290">
                                <a:moveTo>
                                  <a:pt x="2077" y="0"/>
                                </a:moveTo>
                                <a:cubicBezTo>
                                  <a:pt x="2077" y="159"/>
                                  <a:pt x="2230" y="159"/>
                                  <a:pt x="2230" y="298"/>
                                </a:cubicBezTo>
                                <a:cubicBezTo>
                                  <a:pt x="2230" y="298"/>
                                  <a:pt x="2230" y="437"/>
                                  <a:pt x="2230" y="596"/>
                                </a:cubicBezTo>
                                <a:cubicBezTo>
                                  <a:pt x="1943" y="893"/>
                                  <a:pt x="1790" y="1191"/>
                                  <a:pt x="1656" y="1489"/>
                                </a:cubicBezTo>
                                <a:cubicBezTo>
                                  <a:pt x="1522" y="1628"/>
                                  <a:pt x="1790" y="1787"/>
                                  <a:pt x="1943" y="1787"/>
                                </a:cubicBezTo>
                                <a:lnTo>
                                  <a:pt x="0" y="3290"/>
                                </a:lnTo>
                                <a:lnTo>
                                  <a:pt x="0" y="1611"/>
                                </a:lnTo>
                                <a:lnTo>
                                  <a:pt x="661" y="1032"/>
                                </a:lnTo>
                                <a:cubicBezTo>
                                  <a:pt x="1082" y="735"/>
                                  <a:pt x="1522" y="298"/>
                                  <a:pt x="2077" y="0"/>
                                </a:cubicBez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101" name="Shape 101"/>
                        <wps:cNvSpPr/>
                        <wps:spPr>
                          <a:xfrm>
                            <a:off x="138227" y="138937"/>
                            <a:ext cx="4984" cy="3459"/>
                          </a:xfrm>
                          <a:custGeom>
                            <a:avLst/>
                            <a:gdLst/>
                            <a:ahLst/>
                            <a:cxnLst/>
                            <a:rect l="0" t="0" r="0" b="0"/>
                            <a:pathLst>
                              <a:path w="4984" h="3459">
                                <a:moveTo>
                                  <a:pt x="4984" y="0"/>
                                </a:moveTo>
                                <a:cubicBezTo>
                                  <a:pt x="4831" y="139"/>
                                  <a:pt x="4697" y="298"/>
                                  <a:pt x="4544" y="437"/>
                                </a:cubicBezTo>
                                <a:cubicBezTo>
                                  <a:pt x="3416" y="1032"/>
                                  <a:pt x="2230" y="1767"/>
                                  <a:pt x="1082" y="2422"/>
                                </a:cubicBezTo>
                                <a:lnTo>
                                  <a:pt x="0" y="3459"/>
                                </a:lnTo>
                                <a:lnTo>
                                  <a:pt x="0" y="2547"/>
                                </a:lnTo>
                                <a:lnTo>
                                  <a:pt x="240" y="2422"/>
                                </a:lnTo>
                                <a:cubicBezTo>
                                  <a:pt x="1656" y="1330"/>
                                  <a:pt x="3263" y="596"/>
                                  <a:pt x="4984" y="0"/>
                                </a:cubicBez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102" name="Shape 102"/>
                        <wps:cNvSpPr/>
                        <wps:spPr>
                          <a:xfrm>
                            <a:off x="138227" y="124801"/>
                            <a:ext cx="63437" cy="41892"/>
                          </a:xfrm>
                          <a:custGeom>
                            <a:avLst/>
                            <a:gdLst/>
                            <a:ahLst/>
                            <a:cxnLst/>
                            <a:rect l="0" t="0" r="0" b="0"/>
                            <a:pathLst>
                              <a:path w="63437" h="41892">
                                <a:moveTo>
                                  <a:pt x="62002" y="576"/>
                                </a:moveTo>
                                <a:cubicBezTo>
                                  <a:pt x="62002" y="873"/>
                                  <a:pt x="62002" y="1171"/>
                                  <a:pt x="62289" y="1171"/>
                                </a:cubicBezTo>
                                <a:cubicBezTo>
                                  <a:pt x="62289" y="1171"/>
                                  <a:pt x="62442" y="1171"/>
                                  <a:pt x="62442" y="1171"/>
                                </a:cubicBezTo>
                                <a:cubicBezTo>
                                  <a:pt x="61390" y="2065"/>
                                  <a:pt x="60242" y="2938"/>
                                  <a:pt x="59248" y="3693"/>
                                </a:cubicBezTo>
                                <a:cubicBezTo>
                                  <a:pt x="58961" y="3991"/>
                                  <a:pt x="59248" y="4328"/>
                                  <a:pt x="59535" y="4328"/>
                                </a:cubicBezTo>
                                <a:cubicBezTo>
                                  <a:pt x="61103" y="3693"/>
                                  <a:pt x="62002" y="2502"/>
                                  <a:pt x="63437" y="1906"/>
                                </a:cubicBezTo>
                                <a:cubicBezTo>
                                  <a:pt x="63150" y="2204"/>
                                  <a:pt x="63150" y="2799"/>
                                  <a:pt x="62863" y="3097"/>
                                </a:cubicBezTo>
                                <a:cubicBezTo>
                                  <a:pt x="61868" y="3832"/>
                                  <a:pt x="60682" y="4765"/>
                                  <a:pt x="59535" y="5797"/>
                                </a:cubicBezTo>
                                <a:cubicBezTo>
                                  <a:pt x="55824" y="9212"/>
                                  <a:pt x="52649" y="12806"/>
                                  <a:pt x="49474" y="16558"/>
                                </a:cubicBezTo>
                                <a:cubicBezTo>
                                  <a:pt x="47752" y="18464"/>
                                  <a:pt x="46050" y="20390"/>
                                  <a:pt x="44348" y="22216"/>
                                </a:cubicBezTo>
                                <a:cubicBezTo>
                                  <a:pt x="41307" y="25334"/>
                                  <a:pt x="32718" y="29523"/>
                                  <a:pt x="28816" y="31429"/>
                                </a:cubicBezTo>
                                <a:cubicBezTo>
                                  <a:pt x="20783" y="35479"/>
                                  <a:pt x="15045" y="37544"/>
                                  <a:pt x="9307" y="41892"/>
                                </a:cubicBezTo>
                                <a:lnTo>
                                  <a:pt x="0" y="41892"/>
                                </a:lnTo>
                                <a:lnTo>
                                  <a:pt x="0" y="25757"/>
                                </a:lnTo>
                                <a:lnTo>
                                  <a:pt x="508" y="25612"/>
                                </a:lnTo>
                                <a:cubicBezTo>
                                  <a:pt x="2077" y="24142"/>
                                  <a:pt x="3702" y="22514"/>
                                  <a:pt x="5558" y="21422"/>
                                </a:cubicBezTo>
                                <a:cubicBezTo>
                                  <a:pt x="6399" y="20986"/>
                                  <a:pt x="6973" y="20390"/>
                                  <a:pt x="7547" y="19655"/>
                                </a:cubicBezTo>
                                <a:cubicBezTo>
                                  <a:pt x="7681" y="19516"/>
                                  <a:pt x="7834" y="19218"/>
                                  <a:pt x="7968" y="19060"/>
                                </a:cubicBezTo>
                                <a:cubicBezTo>
                                  <a:pt x="8121" y="19060"/>
                                  <a:pt x="8121" y="18921"/>
                                  <a:pt x="8255" y="18921"/>
                                </a:cubicBezTo>
                                <a:cubicBezTo>
                                  <a:pt x="10015" y="17888"/>
                                  <a:pt x="11870" y="17134"/>
                                  <a:pt x="13859" y="16558"/>
                                </a:cubicBezTo>
                                <a:cubicBezTo>
                                  <a:pt x="13993" y="16558"/>
                                  <a:pt x="14146" y="16558"/>
                                  <a:pt x="14146" y="16558"/>
                                </a:cubicBezTo>
                                <a:cubicBezTo>
                                  <a:pt x="17895" y="15605"/>
                                  <a:pt x="21644" y="14871"/>
                                  <a:pt x="25201" y="14434"/>
                                </a:cubicBezTo>
                                <a:cubicBezTo>
                                  <a:pt x="27669" y="14434"/>
                                  <a:pt x="30098" y="14732"/>
                                  <a:pt x="32852" y="14136"/>
                                </a:cubicBezTo>
                                <a:cubicBezTo>
                                  <a:pt x="34708" y="13699"/>
                                  <a:pt x="36410" y="12508"/>
                                  <a:pt x="38304" y="11912"/>
                                </a:cubicBezTo>
                                <a:cubicBezTo>
                                  <a:pt x="38304" y="12210"/>
                                  <a:pt x="38304" y="12210"/>
                                  <a:pt x="38304" y="12508"/>
                                </a:cubicBezTo>
                                <a:cubicBezTo>
                                  <a:pt x="42875" y="10741"/>
                                  <a:pt x="46203" y="6552"/>
                                  <a:pt x="50794" y="5063"/>
                                </a:cubicBezTo>
                                <a:cubicBezTo>
                                  <a:pt x="51081" y="5063"/>
                                  <a:pt x="51654" y="5658"/>
                                  <a:pt x="52228" y="5361"/>
                                </a:cubicBezTo>
                                <a:cubicBezTo>
                                  <a:pt x="54925" y="2799"/>
                                  <a:pt x="57966" y="0"/>
                                  <a:pt x="62002" y="576"/>
                                </a:cubicBez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103" name="Shape 103"/>
                        <wps:cNvSpPr/>
                        <wps:spPr>
                          <a:xfrm>
                            <a:off x="138227" y="93775"/>
                            <a:ext cx="48039" cy="46352"/>
                          </a:xfrm>
                          <a:custGeom>
                            <a:avLst/>
                            <a:gdLst/>
                            <a:ahLst/>
                            <a:cxnLst/>
                            <a:rect l="0" t="0" r="0" b="0"/>
                            <a:pathLst>
                              <a:path w="48039" h="46352">
                                <a:moveTo>
                                  <a:pt x="0" y="0"/>
                                </a:moveTo>
                                <a:lnTo>
                                  <a:pt x="13151" y="1941"/>
                                </a:lnTo>
                                <a:cubicBezTo>
                                  <a:pt x="15906" y="2973"/>
                                  <a:pt x="18316" y="4164"/>
                                  <a:pt x="20783" y="5832"/>
                                </a:cubicBezTo>
                                <a:cubicBezTo>
                                  <a:pt x="21931" y="6725"/>
                                  <a:pt x="22505" y="7599"/>
                                  <a:pt x="23786" y="8353"/>
                                </a:cubicBezTo>
                                <a:cubicBezTo>
                                  <a:pt x="25201" y="9227"/>
                                  <a:pt x="27382" y="9227"/>
                                  <a:pt x="28950" y="8651"/>
                                </a:cubicBezTo>
                                <a:cubicBezTo>
                                  <a:pt x="29237" y="8651"/>
                                  <a:pt x="30098" y="8651"/>
                                  <a:pt x="30385" y="8651"/>
                                </a:cubicBezTo>
                                <a:cubicBezTo>
                                  <a:pt x="34995" y="7301"/>
                                  <a:pt x="39872" y="6130"/>
                                  <a:pt x="42875" y="2675"/>
                                </a:cubicBezTo>
                                <a:cubicBezTo>
                                  <a:pt x="42875" y="2973"/>
                                  <a:pt x="43162" y="2973"/>
                                  <a:pt x="43449" y="2973"/>
                                </a:cubicBezTo>
                                <a:cubicBezTo>
                                  <a:pt x="42588" y="5534"/>
                                  <a:pt x="42588" y="8353"/>
                                  <a:pt x="40733" y="10418"/>
                                </a:cubicBezTo>
                                <a:cubicBezTo>
                                  <a:pt x="40733" y="10855"/>
                                  <a:pt x="40446" y="11490"/>
                                  <a:pt x="41020" y="11788"/>
                                </a:cubicBezTo>
                                <a:cubicBezTo>
                                  <a:pt x="41307" y="11788"/>
                                  <a:pt x="41307" y="11788"/>
                                  <a:pt x="41593" y="11788"/>
                                </a:cubicBezTo>
                                <a:cubicBezTo>
                                  <a:pt x="41307" y="11788"/>
                                  <a:pt x="41020" y="11788"/>
                                  <a:pt x="41020" y="12086"/>
                                </a:cubicBezTo>
                                <a:cubicBezTo>
                                  <a:pt x="41020" y="12681"/>
                                  <a:pt x="41880" y="12086"/>
                                  <a:pt x="42301" y="12681"/>
                                </a:cubicBezTo>
                                <a:cubicBezTo>
                                  <a:pt x="40733" y="12979"/>
                                  <a:pt x="39164" y="13416"/>
                                  <a:pt x="38304" y="14607"/>
                                </a:cubicBezTo>
                                <a:cubicBezTo>
                                  <a:pt x="38304" y="14905"/>
                                  <a:pt x="38877" y="14905"/>
                                  <a:pt x="39164" y="14905"/>
                                </a:cubicBezTo>
                                <a:cubicBezTo>
                                  <a:pt x="38590" y="15501"/>
                                  <a:pt x="37691" y="15203"/>
                                  <a:pt x="37405" y="15779"/>
                                </a:cubicBezTo>
                                <a:cubicBezTo>
                                  <a:pt x="37405" y="15779"/>
                                  <a:pt x="37691" y="16235"/>
                                  <a:pt x="37978" y="16235"/>
                                </a:cubicBezTo>
                                <a:cubicBezTo>
                                  <a:pt x="37691" y="16235"/>
                                  <a:pt x="37405" y="16235"/>
                                  <a:pt x="37405" y="16533"/>
                                </a:cubicBezTo>
                                <a:cubicBezTo>
                                  <a:pt x="37405" y="16831"/>
                                  <a:pt x="37405" y="17109"/>
                                  <a:pt x="37405" y="17466"/>
                                </a:cubicBezTo>
                                <a:cubicBezTo>
                                  <a:pt x="36410" y="17466"/>
                                  <a:pt x="36123" y="18062"/>
                                  <a:pt x="35549" y="18360"/>
                                </a:cubicBezTo>
                                <a:cubicBezTo>
                                  <a:pt x="36831" y="19392"/>
                                  <a:pt x="37691" y="18360"/>
                                  <a:pt x="38877" y="18360"/>
                                </a:cubicBezTo>
                                <a:cubicBezTo>
                                  <a:pt x="35549" y="19690"/>
                                  <a:pt x="32852" y="21457"/>
                                  <a:pt x="29524" y="22489"/>
                                </a:cubicBezTo>
                                <a:cubicBezTo>
                                  <a:pt x="28950" y="22489"/>
                                  <a:pt x="29524" y="23422"/>
                                  <a:pt x="28950" y="23422"/>
                                </a:cubicBezTo>
                                <a:cubicBezTo>
                                  <a:pt x="29811" y="24018"/>
                                  <a:pt x="30385" y="23085"/>
                                  <a:pt x="31246" y="23085"/>
                                </a:cubicBezTo>
                                <a:cubicBezTo>
                                  <a:pt x="27114" y="25646"/>
                                  <a:pt x="22791" y="27870"/>
                                  <a:pt x="18316" y="30729"/>
                                </a:cubicBezTo>
                                <a:cubicBezTo>
                                  <a:pt x="18316" y="30729"/>
                                  <a:pt x="17608" y="31304"/>
                                  <a:pt x="17608" y="31900"/>
                                </a:cubicBezTo>
                                <a:cubicBezTo>
                                  <a:pt x="17321" y="31900"/>
                                  <a:pt x="16747" y="31900"/>
                                  <a:pt x="16479" y="31900"/>
                                </a:cubicBezTo>
                                <a:cubicBezTo>
                                  <a:pt x="15906" y="32198"/>
                                  <a:pt x="16193" y="33230"/>
                                  <a:pt x="15619" y="33826"/>
                                </a:cubicBezTo>
                                <a:cubicBezTo>
                                  <a:pt x="17034" y="34719"/>
                                  <a:pt x="18890" y="32496"/>
                                  <a:pt x="19750" y="33826"/>
                                </a:cubicBezTo>
                                <a:cubicBezTo>
                                  <a:pt x="20037" y="33826"/>
                                  <a:pt x="19176" y="34124"/>
                                  <a:pt x="18603" y="34124"/>
                                </a:cubicBezTo>
                                <a:cubicBezTo>
                                  <a:pt x="18316" y="34124"/>
                                  <a:pt x="18316" y="34719"/>
                                  <a:pt x="17895" y="34719"/>
                                </a:cubicBezTo>
                                <a:cubicBezTo>
                                  <a:pt x="17608" y="34719"/>
                                  <a:pt x="17321" y="34719"/>
                                  <a:pt x="17034" y="34719"/>
                                </a:cubicBezTo>
                                <a:cubicBezTo>
                                  <a:pt x="16479" y="35355"/>
                                  <a:pt x="15906" y="35791"/>
                                  <a:pt x="15906" y="36685"/>
                                </a:cubicBezTo>
                                <a:cubicBezTo>
                                  <a:pt x="15198" y="36685"/>
                                  <a:pt x="14567" y="36685"/>
                                  <a:pt x="14280" y="37280"/>
                                </a:cubicBezTo>
                                <a:cubicBezTo>
                                  <a:pt x="21070" y="36387"/>
                                  <a:pt x="27956" y="36983"/>
                                  <a:pt x="34421" y="33528"/>
                                </a:cubicBezTo>
                                <a:cubicBezTo>
                                  <a:pt x="39164" y="31026"/>
                                  <a:pt x="43717" y="27572"/>
                                  <a:pt x="47752" y="23085"/>
                                </a:cubicBezTo>
                                <a:cubicBezTo>
                                  <a:pt x="47752" y="23085"/>
                                  <a:pt x="48039" y="23422"/>
                                  <a:pt x="48039" y="23720"/>
                                </a:cubicBezTo>
                                <a:cubicBezTo>
                                  <a:pt x="47045" y="26837"/>
                                  <a:pt x="45342" y="29041"/>
                                  <a:pt x="42875" y="31026"/>
                                </a:cubicBezTo>
                                <a:cubicBezTo>
                                  <a:pt x="41020" y="31900"/>
                                  <a:pt x="39872" y="33528"/>
                                  <a:pt x="38304" y="34124"/>
                                </a:cubicBezTo>
                                <a:cubicBezTo>
                                  <a:pt x="37405" y="34719"/>
                                  <a:pt x="36410" y="35355"/>
                                  <a:pt x="35549" y="36089"/>
                                </a:cubicBezTo>
                                <a:cubicBezTo>
                                  <a:pt x="24360" y="40080"/>
                                  <a:pt x="11009" y="38154"/>
                                  <a:pt x="1235" y="46056"/>
                                </a:cubicBezTo>
                                <a:cubicBezTo>
                                  <a:pt x="1235" y="45758"/>
                                  <a:pt x="948" y="45758"/>
                                  <a:pt x="661" y="45758"/>
                                </a:cubicBezTo>
                                <a:lnTo>
                                  <a:pt x="0" y="46352"/>
                                </a:lnTo>
                                <a:lnTo>
                                  <a:pt x="0" y="29994"/>
                                </a:lnTo>
                                <a:lnTo>
                                  <a:pt x="3989" y="28743"/>
                                </a:lnTo>
                                <a:cubicBezTo>
                                  <a:pt x="3416" y="28168"/>
                                  <a:pt x="2517" y="28445"/>
                                  <a:pt x="1943" y="27572"/>
                                </a:cubicBezTo>
                                <a:lnTo>
                                  <a:pt x="0" y="28112"/>
                                </a:lnTo>
                                <a:lnTo>
                                  <a:pt x="0" y="24200"/>
                                </a:lnTo>
                                <a:lnTo>
                                  <a:pt x="948" y="24316"/>
                                </a:lnTo>
                                <a:cubicBezTo>
                                  <a:pt x="8255" y="22787"/>
                                  <a:pt x="15198" y="21159"/>
                                  <a:pt x="21931" y="17764"/>
                                </a:cubicBezTo>
                                <a:cubicBezTo>
                                  <a:pt x="17962" y="14627"/>
                                  <a:pt x="13477" y="12493"/>
                                  <a:pt x="8814" y="10793"/>
                                </a:cubicBezTo>
                                <a:lnTo>
                                  <a:pt x="0" y="8079"/>
                                </a:lnTo>
                                <a:lnTo>
                                  <a:pt x="0"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104" name="Shape 104"/>
                        <wps:cNvSpPr/>
                        <wps:spPr>
                          <a:xfrm>
                            <a:off x="138227" y="85709"/>
                            <a:ext cx="15906" cy="3564"/>
                          </a:xfrm>
                          <a:custGeom>
                            <a:avLst/>
                            <a:gdLst/>
                            <a:ahLst/>
                            <a:cxnLst/>
                            <a:rect l="0" t="0" r="0" b="0"/>
                            <a:pathLst>
                              <a:path w="15906" h="3564">
                                <a:moveTo>
                                  <a:pt x="12864" y="298"/>
                                </a:moveTo>
                                <a:cubicBezTo>
                                  <a:pt x="13725" y="298"/>
                                  <a:pt x="14911" y="0"/>
                                  <a:pt x="15906" y="298"/>
                                </a:cubicBezTo>
                                <a:cubicBezTo>
                                  <a:pt x="10435" y="0"/>
                                  <a:pt x="5558" y="1826"/>
                                  <a:pt x="374" y="3455"/>
                                </a:cubicBezTo>
                                <a:lnTo>
                                  <a:pt x="0" y="3564"/>
                                </a:lnTo>
                                <a:lnTo>
                                  <a:pt x="0" y="2233"/>
                                </a:lnTo>
                                <a:lnTo>
                                  <a:pt x="12864" y="298"/>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105" name="Shape 105"/>
                        <wps:cNvSpPr/>
                        <wps:spPr>
                          <a:xfrm>
                            <a:off x="138227" y="0"/>
                            <a:ext cx="70036" cy="90792"/>
                          </a:xfrm>
                          <a:custGeom>
                            <a:avLst/>
                            <a:gdLst/>
                            <a:ahLst/>
                            <a:cxnLst/>
                            <a:rect l="0" t="0" r="0" b="0"/>
                            <a:pathLst>
                              <a:path w="70036" h="90792">
                                <a:moveTo>
                                  <a:pt x="0" y="0"/>
                                </a:moveTo>
                                <a:lnTo>
                                  <a:pt x="70036" y="0"/>
                                </a:lnTo>
                                <a:cubicBezTo>
                                  <a:pt x="70036" y="0"/>
                                  <a:pt x="66134" y="1191"/>
                                  <a:pt x="62002" y="3097"/>
                                </a:cubicBezTo>
                                <a:cubicBezTo>
                                  <a:pt x="58961" y="4487"/>
                                  <a:pt x="54925" y="6413"/>
                                  <a:pt x="52515" y="9371"/>
                                </a:cubicBezTo>
                                <a:cubicBezTo>
                                  <a:pt x="50086" y="12667"/>
                                  <a:pt x="47752" y="15823"/>
                                  <a:pt x="46758" y="19516"/>
                                </a:cubicBezTo>
                                <a:cubicBezTo>
                                  <a:pt x="42875" y="22078"/>
                                  <a:pt x="40446" y="25770"/>
                                  <a:pt x="38304" y="29662"/>
                                </a:cubicBezTo>
                                <a:cubicBezTo>
                                  <a:pt x="35549" y="35042"/>
                                  <a:pt x="31666" y="39668"/>
                                  <a:pt x="32240" y="45644"/>
                                </a:cubicBezTo>
                                <a:cubicBezTo>
                                  <a:pt x="32852" y="50667"/>
                                  <a:pt x="34000" y="55452"/>
                                  <a:pt x="34995" y="60812"/>
                                </a:cubicBezTo>
                                <a:cubicBezTo>
                                  <a:pt x="35282" y="62738"/>
                                  <a:pt x="35549" y="64267"/>
                                  <a:pt x="36123" y="66193"/>
                                </a:cubicBezTo>
                                <a:cubicBezTo>
                                  <a:pt x="36831" y="67960"/>
                                  <a:pt x="36123" y="70223"/>
                                  <a:pt x="37118" y="71851"/>
                                </a:cubicBezTo>
                                <a:cubicBezTo>
                                  <a:pt x="37691" y="72744"/>
                                  <a:pt x="37405" y="74075"/>
                                  <a:pt x="38590" y="74670"/>
                                </a:cubicBezTo>
                                <a:cubicBezTo>
                                  <a:pt x="38590" y="74968"/>
                                  <a:pt x="38590" y="75603"/>
                                  <a:pt x="38590" y="75901"/>
                                </a:cubicBezTo>
                                <a:cubicBezTo>
                                  <a:pt x="38877" y="76199"/>
                                  <a:pt x="38877" y="76636"/>
                                  <a:pt x="39585" y="76636"/>
                                </a:cubicBezTo>
                                <a:cubicBezTo>
                                  <a:pt x="39585" y="76934"/>
                                  <a:pt x="39585" y="77529"/>
                                  <a:pt x="39585" y="77827"/>
                                </a:cubicBezTo>
                                <a:cubicBezTo>
                                  <a:pt x="41880" y="80924"/>
                                  <a:pt x="45055" y="83783"/>
                                  <a:pt x="46471" y="87238"/>
                                </a:cubicBezTo>
                                <a:cubicBezTo>
                                  <a:pt x="47045" y="89164"/>
                                  <a:pt x="43449" y="88270"/>
                                  <a:pt x="41880" y="87536"/>
                                </a:cubicBezTo>
                                <a:cubicBezTo>
                                  <a:pt x="38877" y="86007"/>
                                  <a:pt x="37118" y="83485"/>
                                  <a:pt x="34708" y="81282"/>
                                </a:cubicBezTo>
                                <a:cubicBezTo>
                                  <a:pt x="34708" y="81282"/>
                                  <a:pt x="34421" y="81560"/>
                                  <a:pt x="34421" y="81857"/>
                                </a:cubicBezTo>
                                <a:cubicBezTo>
                                  <a:pt x="35549" y="84081"/>
                                  <a:pt x="40159" y="86900"/>
                                  <a:pt x="37691" y="88568"/>
                                </a:cubicBezTo>
                                <a:cubicBezTo>
                                  <a:pt x="36410" y="89164"/>
                                  <a:pt x="34995" y="87536"/>
                                  <a:pt x="33713" y="88866"/>
                                </a:cubicBezTo>
                                <a:cubicBezTo>
                                  <a:pt x="33426" y="89462"/>
                                  <a:pt x="33713" y="90037"/>
                                  <a:pt x="33713" y="90792"/>
                                </a:cubicBezTo>
                                <a:cubicBezTo>
                                  <a:pt x="31953" y="89462"/>
                                  <a:pt x="30098" y="90037"/>
                                  <a:pt x="28243" y="89462"/>
                                </a:cubicBezTo>
                                <a:cubicBezTo>
                                  <a:pt x="27114" y="89164"/>
                                  <a:pt x="26827" y="86603"/>
                                  <a:pt x="25201" y="86603"/>
                                </a:cubicBezTo>
                                <a:cubicBezTo>
                                  <a:pt x="21357" y="85709"/>
                                  <a:pt x="17608" y="84677"/>
                                  <a:pt x="13725" y="84379"/>
                                </a:cubicBezTo>
                                <a:lnTo>
                                  <a:pt x="0" y="83870"/>
                                </a:lnTo>
                                <a:lnTo>
                                  <a:pt x="0" y="0"/>
                                </a:lnTo>
                                <a:close/>
                              </a:path>
                            </a:pathLst>
                          </a:custGeom>
                          <a:ln w="0" cap="flat">
                            <a:miter lim="127000"/>
                          </a:ln>
                        </wps:spPr>
                        <wps:style>
                          <a:lnRef idx="0">
                            <a:srgbClr val="000000">
                              <a:alpha val="0"/>
                            </a:srgbClr>
                          </a:lnRef>
                          <a:fillRef idx="1">
                            <a:srgbClr val="283A7F"/>
                          </a:fillRef>
                          <a:effectRef idx="0">
                            <a:scrgbClr r="0" g="0" b="0"/>
                          </a:effectRef>
                          <a:fontRef idx="none"/>
                        </wps:style>
                        <wps:bodyPr/>
                      </wps:wsp>
                      <wps:wsp>
                        <wps:cNvPr id="106" name="Shape 106"/>
                        <wps:cNvSpPr/>
                        <wps:spPr>
                          <a:xfrm>
                            <a:off x="245714" y="0"/>
                            <a:ext cx="195920" cy="166693"/>
                          </a:xfrm>
                          <a:custGeom>
                            <a:avLst/>
                            <a:gdLst/>
                            <a:ahLst/>
                            <a:cxnLst/>
                            <a:rect l="0" t="0" r="0" b="0"/>
                            <a:pathLst>
                              <a:path w="195920" h="166693">
                                <a:moveTo>
                                  <a:pt x="23125" y="0"/>
                                </a:moveTo>
                                <a:lnTo>
                                  <a:pt x="195920" y="0"/>
                                </a:lnTo>
                                <a:lnTo>
                                  <a:pt x="195920" y="166693"/>
                                </a:lnTo>
                                <a:lnTo>
                                  <a:pt x="26166" y="166693"/>
                                </a:lnTo>
                                <a:cubicBezTo>
                                  <a:pt x="24464" y="165502"/>
                                  <a:pt x="22130" y="164271"/>
                                  <a:pt x="19146" y="162941"/>
                                </a:cubicBezTo>
                                <a:cubicBezTo>
                                  <a:pt x="12356" y="159843"/>
                                  <a:pt x="2754" y="156687"/>
                                  <a:pt x="2333" y="156389"/>
                                </a:cubicBezTo>
                                <a:cubicBezTo>
                                  <a:pt x="861" y="154761"/>
                                  <a:pt x="0" y="148646"/>
                                  <a:pt x="2047" y="141498"/>
                                </a:cubicBezTo>
                                <a:cubicBezTo>
                                  <a:pt x="2620" y="139533"/>
                                  <a:pt x="3328" y="137607"/>
                                  <a:pt x="4323" y="135681"/>
                                </a:cubicBezTo>
                                <a:cubicBezTo>
                                  <a:pt x="4476" y="135542"/>
                                  <a:pt x="4476" y="135383"/>
                                  <a:pt x="4610" y="135244"/>
                                </a:cubicBezTo>
                                <a:cubicBezTo>
                                  <a:pt x="4610" y="135086"/>
                                  <a:pt x="4610" y="135086"/>
                                  <a:pt x="4763" y="134947"/>
                                </a:cubicBezTo>
                                <a:cubicBezTo>
                                  <a:pt x="5470" y="133716"/>
                                  <a:pt x="6178" y="132524"/>
                                  <a:pt x="7077" y="131353"/>
                                </a:cubicBezTo>
                                <a:cubicBezTo>
                                  <a:pt x="7230" y="131194"/>
                                  <a:pt x="7364" y="131055"/>
                                  <a:pt x="7364" y="131055"/>
                                </a:cubicBezTo>
                                <a:cubicBezTo>
                                  <a:pt x="7517" y="130896"/>
                                  <a:pt x="7651" y="130599"/>
                                  <a:pt x="7804" y="130460"/>
                                </a:cubicBezTo>
                                <a:cubicBezTo>
                                  <a:pt x="7938" y="130321"/>
                                  <a:pt x="8225" y="130023"/>
                                  <a:pt x="8512" y="129725"/>
                                </a:cubicBezTo>
                                <a:cubicBezTo>
                                  <a:pt x="9506" y="128494"/>
                                  <a:pt x="10788" y="127303"/>
                                  <a:pt x="12069" y="126270"/>
                                </a:cubicBezTo>
                                <a:cubicBezTo>
                                  <a:pt x="13389" y="125675"/>
                                  <a:pt x="14824" y="125377"/>
                                  <a:pt x="16392" y="125079"/>
                                </a:cubicBezTo>
                                <a:cubicBezTo>
                                  <a:pt x="21556" y="125079"/>
                                  <a:pt x="26740" y="126707"/>
                                  <a:pt x="31923" y="127303"/>
                                </a:cubicBezTo>
                                <a:cubicBezTo>
                                  <a:pt x="32478" y="127303"/>
                                  <a:pt x="33052" y="127601"/>
                                  <a:pt x="33626" y="127898"/>
                                </a:cubicBezTo>
                                <a:cubicBezTo>
                                  <a:pt x="35481" y="128196"/>
                                  <a:pt x="37661" y="128196"/>
                                  <a:pt x="39517" y="127601"/>
                                </a:cubicBezTo>
                                <a:cubicBezTo>
                                  <a:pt x="41506" y="127005"/>
                                  <a:pt x="43973" y="125675"/>
                                  <a:pt x="44968" y="122816"/>
                                </a:cubicBezTo>
                                <a:cubicBezTo>
                                  <a:pt x="45676" y="120612"/>
                                  <a:pt x="46403" y="118091"/>
                                  <a:pt x="45255" y="115966"/>
                                </a:cubicBezTo>
                                <a:cubicBezTo>
                                  <a:pt x="43400" y="113167"/>
                                  <a:pt x="46976" y="112135"/>
                                  <a:pt x="48296" y="110308"/>
                                </a:cubicBezTo>
                                <a:cubicBezTo>
                                  <a:pt x="49157" y="108680"/>
                                  <a:pt x="47684" y="107787"/>
                                  <a:pt x="47244" y="106159"/>
                                </a:cubicBezTo>
                                <a:cubicBezTo>
                                  <a:pt x="46976" y="105563"/>
                                  <a:pt x="45829" y="105861"/>
                                  <a:pt x="45255" y="104928"/>
                                </a:cubicBezTo>
                                <a:cubicBezTo>
                                  <a:pt x="47244" y="103895"/>
                                  <a:pt x="50725" y="102128"/>
                                  <a:pt x="49157" y="99309"/>
                                </a:cubicBezTo>
                                <a:cubicBezTo>
                                  <a:pt x="48296" y="97641"/>
                                  <a:pt x="46689" y="95120"/>
                                  <a:pt x="48583" y="93651"/>
                                </a:cubicBezTo>
                                <a:cubicBezTo>
                                  <a:pt x="50725" y="92261"/>
                                  <a:pt x="54034" y="92559"/>
                                  <a:pt x="54895" y="90494"/>
                                </a:cubicBezTo>
                                <a:cubicBezTo>
                                  <a:pt x="56464" y="86603"/>
                                  <a:pt x="53135" y="83485"/>
                                  <a:pt x="51280" y="80329"/>
                                </a:cubicBezTo>
                                <a:cubicBezTo>
                                  <a:pt x="50438" y="78423"/>
                                  <a:pt x="49157" y="77231"/>
                                  <a:pt x="48009" y="75306"/>
                                </a:cubicBezTo>
                                <a:cubicBezTo>
                                  <a:pt x="46689" y="73042"/>
                                  <a:pt x="45255" y="71275"/>
                                  <a:pt x="44547" y="68714"/>
                                </a:cubicBezTo>
                                <a:cubicBezTo>
                                  <a:pt x="43687" y="66193"/>
                                  <a:pt x="44968" y="63969"/>
                                  <a:pt x="44968" y="61408"/>
                                </a:cubicBezTo>
                                <a:cubicBezTo>
                                  <a:pt x="45255" y="56623"/>
                                  <a:pt x="43973" y="52037"/>
                                  <a:pt x="42845" y="47272"/>
                                </a:cubicBezTo>
                                <a:cubicBezTo>
                                  <a:pt x="41793" y="44989"/>
                                  <a:pt x="41506" y="42487"/>
                                  <a:pt x="40645" y="40422"/>
                                </a:cubicBezTo>
                                <a:cubicBezTo>
                                  <a:pt x="40358" y="39033"/>
                                  <a:pt x="40091" y="37841"/>
                                  <a:pt x="39077" y="36511"/>
                                </a:cubicBezTo>
                                <a:cubicBezTo>
                                  <a:pt x="38809" y="35935"/>
                                  <a:pt x="38809" y="35042"/>
                                  <a:pt x="39077" y="34307"/>
                                </a:cubicBezTo>
                                <a:cubicBezTo>
                                  <a:pt x="40358" y="33414"/>
                                  <a:pt x="41506" y="32481"/>
                                  <a:pt x="42845" y="31151"/>
                                </a:cubicBezTo>
                                <a:cubicBezTo>
                                  <a:pt x="43687" y="29662"/>
                                  <a:pt x="43113" y="27458"/>
                                  <a:pt x="41506" y="26525"/>
                                </a:cubicBezTo>
                                <a:cubicBezTo>
                                  <a:pt x="39517" y="25472"/>
                                  <a:pt x="39804" y="28629"/>
                                  <a:pt x="38235" y="29384"/>
                                </a:cubicBezTo>
                                <a:cubicBezTo>
                                  <a:pt x="37948" y="29384"/>
                                  <a:pt x="37661" y="29384"/>
                                  <a:pt x="37375" y="29384"/>
                                </a:cubicBezTo>
                                <a:cubicBezTo>
                                  <a:pt x="37088" y="28331"/>
                                  <a:pt x="37661" y="28034"/>
                                  <a:pt x="38235" y="27458"/>
                                </a:cubicBezTo>
                                <a:cubicBezTo>
                                  <a:pt x="38235" y="27100"/>
                                  <a:pt x="38235" y="26525"/>
                                  <a:pt x="37948" y="26525"/>
                                </a:cubicBezTo>
                                <a:cubicBezTo>
                                  <a:pt x="36801" y="26525"/>
                                  <a:pt x="35481" y="26068"/>
                                  <a:pt x="35194" y="25472"/>
                                </a:cubicBezTo>
                                <a:cubicBezTo>
                                  <a:pt x="32191" y="21144"/>
                                  <a:pt x="27887" y="18921"/>
                                  <a:pt x="23412" y="16995"/>
                                </a:cubicBezTo>
                                <a:cubicBezTo>
                                  <a:pt x="24598" y="17293"/>
                                  <a:pt x="25745" y="17590"/>
                                  <a:pt x="27027" y="17590"/>
                                </a:cubicBezTo>
                                <a:cubicBezTo>
                                  <a:pt x="29169" y="18047"/>
                                  <a:pt x="31636" y="18047"/>
                                  <a:pt x="33339" y="16995"/>
                                </a:cubicBezTo>
                                <a:cubicBezTo>
                                  <a:pt x="34907" y="16419"/>
                                  <a:pt x="35194" y="13858"/>
                                  <a:pt x="35768" y="12230"/>
                                </a:cubicBezTo>
                                <a:cubicBezTo>
                                  <a:pt x="36380" y="11039"/>
                                  <a:pt x="35481" y="9073"/>
                                  <a:pt x="34907" y="8180"/>
                                </a:cubicBezTo>
                                <a:cubicBezTo>
                                  <a:pt x="33492" y="5817"/>
                                  <a:pt x="31350" y="4328"/>
                                  <a:pt x="29169" y="3097"/>
                                </a:cubicBezTo>
                                <a:cubicBezTo>
                                  <a:pt x="28021" y="2521"/>
                                  <a:pt x="26166" y="1469"/>
                                  <a:pt x="24751" y="735"/>
                                </a:cubicBezTo>
                                <a:cubicBezTo>
                                  <a:pt x="23412" y="0"/>
                                  <a:pt x="23125" y="0"/>
                                  <a:pt x="23125" y="0"/>
                                </a:cubicBezTo>
                                <a:close/>
                              </a:path>
                            </a:pathLst>
                          </a:custGeom>
                          <a:ln w="0" cap="flat">
                            <a:miter lim="127000"/>
                          </a:ln>
                        </wps:spPr>
                        <wps:style>
                          <a:lnRef idx="0">
                            <a:srgbClr val="000000">
                              <a:alpha val="0"/>
                            </a:srgbClr>
                          </a:lnRef>
                          <a:fillRef idx="1">
                            <a:srgbClr val="EC1C24"/>
                          </a:fillRef>
                          <a:effectRef idx="0">
                            <a:scrgbClr r="0" g="0" b="0"/>
                          </a:effectRef>
                          <a:fontRef idx="none"/>
                        </wps:style>
                        <wps:bodyPr/>
                      </wps:wsp>
                      <wps:wsp>
                        <wps:cNvPr id="107" name="Shape 107"/>
                        <wps:cNvSpPr/>
                        <wps:spPr>
                          <a:xfrm>
                            <a:off x="267270" y="57278"/>
                            <a:ext cx="20237" cy="18623"/>
                          </a:xfrm>
                          <a:custGeom>
                            <a:avLst/>
                            <a:gdLst/>
                            <a:ahLst/>
                            <a:cxnLst/>
                            <a:rect l="0" t="0" r="0" b="0"/>
                            <a:pathLst>
                              <a:path w="20237" h="18623">
                                <a:moveTo>
                                  <a:pt x="15531" y="735"/>
                                </a:moveTo>
                                <a:cubicBezTo>
                                  <a:pt x="16966" y="1330"/>
                                  <a:pt x="19376" y="1330"/>
                                  <a:pt x="19663" y="2204"/>
                                </a:cubicBezTo>
                                <a:cubicBezTo>
                                  <a:pt x="20237" y="4130"/>
                                  <a:pt x="18802" y="6095"/>
                                  <a:pt x="16966" y="7286"/>
                                </a:cubicBezTo>
                                <a:cubicBezTo>
                                  <a:pt x="16679" y="7882"/>
                                  <a:pt x="17960" y="8180"/>
                                  <a:pt x="17960" y="8914"/>
                                </a:cubicBezTo>
                                <a:cubicBezTo>
                                  <a:pt x="17520" y="9510"/>
                                  <a:pt x="16679" y="9808"/>
                                  <a:pt x="16105" y="9808"/>
                                </a:cubicBezTo>
                                <a:cubicBezTo>
                                  <a:pt x="15531" y="10086"/>
                                  <a:pt x="14824" y="10979"/>
                                  <a:pt x="14212" y="11714"/>
                                </a:cubicBezTo>
                                <a:cubicBezTo>
                                  <a:pt x="14824" y="11714"/>
                                  <a:pt x="14212" y="12667"/>
                                  <a:pt x="14824" y="12667"/>
                                </a:cubicBezTo>
                                <a:cubicBezTo>
                                  <a:pt x="13638" y="14275"/>
                                  <a:pt x="15531" y="17392"/>
                                  <a:pt x="13638" y="18027"/>
                                </a:cubicBezTo>
                                <a:cubicBezTo>
                                  <a:pt x="11495" y="18623"/>
                                  <a:pt x="9085" y="18623"/>
                                  <a:pt x="6599" y="18027"/>
                                </a:cubicBezTo>
                                <a:cubicBezTo>
                                  <a:pt x="7900" y="17690"/>
                                  <a:pt x="9353" y="18325"/>
                                  <a:pt x="10367" y="17094"/>
                                </a:cubicBezTo>
                                <a:lnTo>
                                  <a:pt x="10367" y="15764"/>
                                </a:lnTo>
                                <a:cubicBezTo>
                                  <a:pt x="10367" y="15466"/>
                                  <a:pt x="10080" y="15466"/>
                                  <a:pt x="9793" y="15466"/>
                                </a:cubicBezTo>
                                <a:cubicBezTo>
                                  <a:pt x="9353" y="15764"/>
                                  <a:pt x="9085" y="15764"/>
                                  <a:pt x="9085" y="15764"/>
                                </a:cubicBezTo>
                                <a:cubicBezTo>
                                  <a:pt x="9085" y="15168"/>
                                  <a:pt x="8454" y="14573"/>
                                  <a:pt x="8167" y="14573"/>
                                </a:cubicBezTo>
                                <a:cubicBezTo>
                                  <a:pt x="6331" y="14871"/>
                                  <a:pt x="4897" y="13838"/>
                                  <a:pt x="3615" y="12667"/>
                                </a:cubicBezTo>
                                <a:cubicBezTo>
                                  <a:pt x="4610" y="12369"/>
                                  <a:pt x="5470" y="12071"/>
                                  <a:pt x="6331" y="12369"/>
                                </a:cubicBezTo>
                                <a:cubicBezTo>
                                  <a:pt x="7326" y="12369"/>
                                  <a:pt x="7039" y="10681"/>
                                  <a:pt x="7900" y="10086"/>
                                </a:cubicBezTo>
                                <a:lnTo>
                                  <a:pt x="8798" y="10086"/>
                                </a:lnTo>
                                <a:cubicBezTo>
                                  <a:pt x="10635" y="7584"/>
                                  <a:pt x="14212" y="6989"/>
                                  <a:pt x="14824" y="4427"/>
                                </a:cubicBezTo>
                                <a:cubicBezTo>
                                  <a:pt x="14824" y="3832"/>
                                  <a:pt x="13064" y="3832"/>
                                  <a:pt x="11782" y="3534"/>
                                </a:cubicBezTo>
                                <a:cubicBezTo>
                                  <a:pt x="10080" y="3097"/>
                                  <a:pt x="8454" y="3534"/>
                                  <a:pt x="6599" y="3534"/>
                                </a:cubicBezTo>
                                <a:cubicBezTo>
                                  <a:pt x="4189" y="4130"/>
                                  <a:pt x="2142" y="4427"/>
                                  <a:pt x="0" y="5321"/>
                                </a:cubicBezTo>
                                <a:cubicBezTo>
                                  <a:pt x="1855" y="4130"/>
                                  <a:pt x="3615" y="2799"/>
                                  <a:pt x="5757" y="2204"/>
                                </a:cubicBezTo>
                                <a:cubicBezTo>
                                  <a:pt x="7326" y="1906"/>
                                  <a:pt x="8798" y="1032"/>
                                  <a:pt x="10367" y="1032"/>
                                </a:cubicBezTo>
                                <a:cubicBezTo>
                                  <a:pt x="12069" y="735"/>
                                  <a:pt x="13925" y="0"/>
                                  <a:pt x="15531" y="735"/>
                                </a:cubicBezTo>
                                <a:close/>
                              </a:path>
                            </a:pathLst>
                          </a:custGeom>
                          <a:ln w="0" cap="flat">
                            <a:miter lim="127000"/>
                          </a:ln>
                        </wps:spPr>
                        <wps:style>
                          <a:lnRef idx="0">
                            <a:srgbClr val="000000">
                              <a:alpha val="0"/>
                            </a:srgbClr>
                          </a:lnRef>
                          <a:fillRef idx="1">
                            <a:srgbClr val="8C8C8C"/>
                          </a:fillRef>
                          <a:effectRef idx="0">
                            <a:scrgbClr r="0" g="0" b="0"/>
                          </a:effectRef>
                          <a:fontRef idx="none"/>
                        </wps:style>
                        <wps:bodyPr/>
                      </wps:wsp>
                    </wpg:wgp>
                  </a:graphicData>
                </a:graphic>
              </wp:inline>
            </w:drawing>
          </mc:Choice>
          <mc:Fallback xmlns:a="http://schemas.openxmlformats.org/drawingml/2006/main">
            <w:pict>
              <v:group id="Group 34228" style="width:81.7474pt;height:74.5347pt;mso-position-horizontal-relative:char;mso-position-vertical-relative:line" coordsize="10381,9465">
                <v:shape id="Shape 16" style="position:absolute;width:395;height:1255;left:4;top:2500;" coordsize="39596,125536" path="m0,0l36933,0l39596,383l39596,22158l38367,21740l24452,21740l24452,53089l38367,53089l39596,52670l39596,78791l37086,74829l24452,74829l24452,125536l0,125536l0,0x">
                  <v:stroke weight="0pt" endcap="flat" joinstyle="miter" miterlimit="10" on="false" color="#000000" opacity="0"/>
                  <v:fill on="true" color="#000000"/>
                </v:shape>
                <v:shape id="Shape 17" style="position:absolute;width:589;height:1251;left:400;top:2504;" coordsize="58926,125154" path="m0,0l15267,2193c31115,7265,40411,19590,40411,37042c40411,52111,33238,63448,21035,69563l58926,125154l29623,125154l0,78408l0,52288l10838,48590c13638,45887,15144,41896,15144,36744c15144,31959,13638,28113,10838,25462l0,21776l0,0x">
                  <v:stroke weight="0pt" endcap="flat" joinstyle="miter" miterlimit="10" on="false" color="#000000" opacity="0"/>
                  <v:fill on="true" color="#000000"/>
                </v:shape>
                <v:shape id="Shape 18" style="position:absolute;width:705;height:1255;left:1141;top:2500;" coordsize="70503,125536" path="m0,0l70503,0l70503,21740l24540,21740l24540,50667l63617,50667l63617,72467l24540,72467l24540,103895l70503,103895l70503,125536l0,125536l0,0x">
                  <v:stroke weight="0pt" endcap="flat" joinstyle="miter" miterlimit="10" on="false" color="#000000" opacity="0"/>
                  <v:fill on="true" color="#000000"/>
                </v:shape>
                <v:shape id="Shape 19" style="position:absolute;width:448;height:243;left:1380;top:2149;" coordsize="44834,24301" path="m19510,0l44834,0l22417,24301l0,24301l19510,0x">
                  <v:stroke weight="0pt" endcap="flat" joinstyle="miter" miterlimit="10" on="false" color="#000000" opacity="0"/>
                  <v:fill on="true" color="#000000"/>
                </v:shape>
                <v:shape id="Shape 20" style="position:absolute;width:409;height:1255;left:2132;top:2500;" coordsize="40999,125536" path="m0,0l39938,0l40999,153l40999,21763l40932,21740l24540,21740l24540,53089l40932,53089l40999,53067l40999,74676l39938,74829l24540,74829l24540,125536l0,125536l0,0x">
                  <v:stroke weight="0pt" endcap="flat" joinstyle="miter" miterlimit="10" on="false" color="#000000" opacity="0"/>
                  <v:fill on="true" color="#000000"/>
                </v:shape>
                <v:shape id="Shape 21" style="position:absolute;width:417;height:745;left:2542;top:2501;" coordsize="41707,74523" path="m0,0l16813,2422c32572,7495,41707,19820,41707,37272c41707,54708,32572,67030,16813,72101l0,74523l0,52914l12076,48819c14914,46117,16459,42126,16459,36974c16459,32189,14914,28342,12076,25692l0,21610l0,0x">
                  <v:stroke weight="0pt" endcap="flat" joinstyle="miter" miterlimit="10" on="false" color="#000000" opacity="0"/>
                  <v:fill on="true" color="#000000"/>
                </v:shape>
                <v:shape id="Shape 22" style="position:absolute;width:979;height:1290;left:3140;top:2500;" coordsize="97950,129090" path="m0,0l24559,0l24559,78562c24559,95418,33759,105225,49100,105225c64191,105225,73544,95418,73544,78562l73544,0l97950,0l97950,76358c97950,109415,79301,129090,48966,129090c18668,129090,0,109415,0,76358l0,0x">
                  <v:stroke weight="0pt" endcap="flat" joinstyle="miter" miterlimit="10" on="false" color="#000000" opacity="0"/>
                  <v:fill on="true" color="#000000"/>
                </v:shape>
                <v:shape id="Shape 23" style="position:absolute;width:406;height:1255;left:4424;top:2500;" coordsize="40636,125536" path="m0,0l34467,0l40636,860l40636,23657l34888,21740l24540,21740l24540,49198l34888,49198l40636,47295l40636,71701l38312,70978l24540,70978l24540,103895l38312,103895l40636,103125l40636,125044l37030,125536l0,125536l0,0x">
                  <v:stroke weight="0pt" endcap="flat" joinstyle="miter" miterlimit="10" on="false" color="#000000" opacity="0"/>
                  <v:fill on="true" color="#000000"/>
                </v:shape>
                <v:shape id="Shape 24" style="position:absolute;width:412;height:1241;left:4831;top:2508;" coordsize="41210,124184" path="m0,0l10732,1497c25615,6137,34190,17405,34190,33308c34190,43255,29733,52090,21413,58046c34190,63863,41210,74565,41210,87708c41210,104906,31602,117102,15097,122124l0,124184l0,102264l11197,98551c14365,95664,16096,91490,16096,86338c16096,81136,14365,77081,11197,74326l0,70841l0,46435l5062,44759c7555,42411,8885,38947,8885,34480c8885,30221,7555,26821,5062,24486l0,22797l0,0x">
                  <v:stroke weight="0pt" endcap="flat" joinstyle="miter" miterlimit="10" on="false" color="#000000" opacity="0"/>
                  <v:fill on="true" color="#000000"/>
                </v:shape>
                <v:shape id="Shape 25" style="position:absolute;width:705;height:1255;left:5494;top:2500;" coordsize="70503,125536" path="m0,0l24540,0l24540,102426l70503,102426l70503,125536l0,125536l0,0x">
                  <v:stroke weight="0pt" endcap="flat" joinstyle="miter" miterlimit="10" on="false" color="#000000" opacity="0"/>
                  <v:fill on="true" color="#000000"/>
                </v:shape>
                <v:shape id="Shape 40360" style="position:absolute;width:245;height:1255;left:6415;top:2500;" coordsize="24559,125536" path="m0,0l24559,0l24559,125536l0,125536l0,0">
                  <v:stroke weight="0pt" endcap="flat" joinstyle="miter" miterlimit="10" on="false" color="#000000" opacity="0"/>
                  <v:fill on="true" color="#000000"/>
                </v:shape>
                <v:shape id="Shape 27" style="position:absolute;width:642;height:1326;left:6894;top:2464;" coordsize="64277,132656" path="m64277,0l64277,23865l48603,27114c34402,33438,25267,48335,25267,66338c25267,84341,34402,99227,48603,105545l64277,108791l64277,132656l38184,127356c14718,117118,0,93275,0,66338c0,39386,14718,15539,38184,5300l64277,0x">
                  <v:stroke weight="0pt" endcap="flat" joinstyle="miter" miterlimit="10" on="false" color="#000000" opacity="0"/>
                  <v:fill on="true" color="#000000"/>
                </v:shape>
                <v:shape id="Shape 28" style="position:absolute;width:816;height:1602;left:7537;top:2464;" coordsize="81645,160280" path="m67,0c38149,0,64124,30416,64124,66352c64124,87397,55192,106615,40292,118686l47598,125834c56951,134649,65253,137905,73056,137905c75619,137905,79082,137607,81645,136436l81645,158057c77609,159685,74185,160280,68868,160280c55383,160280,42855,154622,30938,143861l16593,130619c11409,131949,5958,132683,67,132683l0,132670l0,108805l67,108819c22771,108819,39010,90355,39010,66352c39010,42348,22771,23864,67,23864l0,23878l0,14l67,0x">
                  <v:stroke weight="0pt" endcap="flat" joinstyle="miter" miterlimit="10" on="false" color="#000000" opacity="0"/>
                  <v:fill on="true" color="#000000"/>
                </v:shape>
                <v:shape id="Shape 29" style="position:absolute;width:979;height:1290;left:8394;top:2500;" coordsize="97912,129090" path="m0,0l24406,0l24406,78562c24406,95418,33568,105225,48947,105225c64057,105225,73353,95418,73353,78562l73353,0l97912,0l97912,76358c97912,109415,79244,129090,48813,129090c18515,129090,0,109415,0,76358l0,0x">
                  <v:stroke weight="0pt" endcap="flat" joinstyle="miter" miterlimit="10" on="false" color="#000000" opacity="0"/>
                  <v:fill on="true" color="#000000"/>
                </v:shape>
                <v:shape id="Shape 30" style="position:absolute;width:705;height:1255;left:9676;top:2500;" coordsize="70503,125536" path="m0,0l70503,0l70503,21740l24540,21740l24540,50667l63579,50667l63579,72467l24540,72467l24540,103895l70503,103895l70503,125536l0,125536l0,0x">
                  <v:stroke weight="0pt" endcap="flat" joinstyle="miter" miterlimit="10" on="false" color="#000000" opacity="0"/>
                  <v:fill on="true" color="#000000"/>
                </v:shape>
                <v:shape id="Shape 31" style="position:absolute;width:703;height:1255;left:4;top:4310;" coordsize="70367,125536" path="m0,0l70367,0l70367,21780l24452,21780l24452,50866l63481,50866l63481,72447l24452,72447l24452,125536l0,125536l0,0x">
                  <v:stroke weight="0pt" endcap="flat" joinstyle="miter" miterlimit="10" on="false" color="#000000" opacity="0"/>
                  <v:fill on="true" color="#000000"/>
                </v:shape>
                <v:shape id="Shape 32" style="position:absolute;width:396;height:1255;left:925;top:4310;" coordsize="39641,125536" path="m0,0l36877,0l39641,398l39641,22225l38350,21780l24540,21780l24540,53089l38350,53089l39641,52647l39641,78978l37030,74869l24540,74869l24540,125536l0,125536l0,0x">
                  <v:stroke weight="0pt" endcap="flat" joinstyle="miter" miterlimit="10" on="false" color="#000000" opacity="0"/>
                  <v:fill on="true" color="#000000"/>
                </v:shape>
                <v:shape id="Shape 33" style="position:absolute;width:590;height:1251;left:1321;top:4314;" coordsize="59017,125138" path="m0,0l15197,2186c31064,7273,40349,19640,40349,37166c40349,52235,33195,63572,20992,69548l59017,125138l29580,125138l0,78581l0,52250l10771,48564c13580,45857,15101,41861,15101,36709c15101,32034,13580,28202,10771,25539l0,21827l0,0x">
                  <v:stroke weight="0pt" endcap="flat" joinstyle="miter" miterlimit="10" on="false" color="#000000" opacity="0"/>
                  <v:fill on="true" color="#000000"/>
                </v:shape>
                <v:shape id="Shape 34" style="position:absolute;width:618;height:1255;left:1963;top:4310;" coordsize="61810,125536" path="m45810,0l61810,0l61810,24247l61723,24003l45236,71275l61810,71275l61810,92896l37604,92896l25975,125536l0,125536l45810,0x">
                  <v:stroke weight="0pt" endcap="flat" joinstyle="miter" miterlimit="10" on="false" color="#000000" opacity="0"/>
                  <v:fill on="true" color="#000000"/>
                </v:shape>
                <v:shape id="Shape 35" style="position:absolute;width:618;height:1255;left:2581;top:4310;" coordsize="61829,125536" path="m0,0l16000,0l61829,125536l35720,125536l24225,92896l0,92896l0,71275l16574,71275l0,24247l0,0x">
                  <v:stroke weight="0pt" endcap="flat" joinstyle="miter" miterlimit="10" on="false" color="#000000" opacity="0"/>
                  <v:fill on="true" color="#000000"/>
                </v:shape>
                <v:shape id="Shape 36" style="position:absolute;width:1100;height:1255;left:3386;top:4310;" coordsize="110001,125536" path="m0,0l31464,0l85594,89898l85594,0l110001,0l110001,125536l78575,125536l24540,35340l24540,125536l0,125536l0,0x">
                  <v:stroke weight="0pt" endcap="flat" joinstyle="miter" miterlimit="10" on="false" color="#000000" opacity="0"/>
                  <v:fill on="true" color="#000000"/>
                </v:shape>
                <v:shape id="Shape 37" style="position:absolute;width:1151;height:1580;left:4722;top:4274;" coordsize="115184,158017" path="m64325,0c86168,0,104129,10264,115184,25492l95904,41117c89018,30853,78096,23864,64325,23864c41487,23864,25248,42348,25248,66352c25248,90494,41487,108819,64325,108819c78096,108819,89018,101969,95904,91685l115184,107012c105831,120314,91352,129685,73831,132088l58721,158017l36896,158017l52122,131651c20696,125973,0,98237,0,66352c0,30555,26109,0,64325,0x">
                  <v:stroke weight="0pt" endcap="flat" joinstyle="miter" miterlimit="10" on="false" color="#000000" opacity="0"/>
                  <v:fill on="true" color="#000000"/>
                </v:shape>
                <v:shape id="Shape 38" style="position:absolute;width:618;height:1255;left:5927;top:4310;" coordsize="61800,125536" path="m45638,0l61800,0l61800,24221l61723,24003l45198,71275l61800,71275l61800,92896l37604,92896l25975,125536l0,125536l45638,0x">
                  <v:stroke weight="0pt" endcap="flat" joinstyle="miter" miterlimit="10" on="false" color="#000000" opacity="0"/>
                  <v:fill on="true" color="#000000"/>
                </v:shape>
                <v:shape id="Shape 39" style="position:absolute;width:618;height:1255;left:6545;top:4310;" coordsize="61838,125536" path="m0,0l16028,0l61838,125536l35691,125536l24196,92896l0,92896l0,71275l16602,71275l0,24221l0,0x">
                  <v:stroke weight="0pt" endcap="flat" joinstyle="miter" miterlimit="10" on="false" color="#000000" opacity="0"/>
                  <v:fill on="true" color="#000000"/>
                </v:shape>
                <v:shape id="Shape 40361" style="position:absolute;width:245;height:1255;left:7350;top:4310;" coordsize="24540,125536" path="m0,0l24540,0l24540,125536l0,125536l0,0">
                  <v:stroke weight="0pt" endcap="flat" joinstyle="miter" miterlimit="10" on="false" color="#000000" opacity="0"/>
                  <v:fill on="true" color="#000000"/>
                </v:shape>
                <v:shape id="Shape 41" style="position:absolute;width:859;height:1326;left:7825;top:4274;" coordsize="85900,132683" path="m43495,0c61590,0,75686,8478,85900,21144l67806,37861c60729,28292,52849,22177,43629,22177c35175,22177,29724,27994,29724,35300c29724,57814,85001,52593,85001,95080c84561,118349,66907,132683,44815,132683c24540,132683,10635,125099,0,111777l17807,94643c24980,104352,34754,110169,44528,110169c54130,110169,60021,104789,60021,95577c60021,73201,4744,78264,4744,36372c4744,16518,20504,0,43495,0x">
                  <v:stroke weight="0pt" endcap="flat" joinstyle="miter" miterlimit="10" on="false" color="#000000" opacity="0"/>
                  <v:fill on="true" color="#000000"/>
                </v:shape>
                <v:shape id="Shape 42" style="position:absolute;width:705;height:1255;left:8932;top:4310;" coordsize="70503,125536" path="m0,0l70503,0l70503,21780l24540,21780l24540,50866l63617,50866l63617,72447l24540,72447l24540,103935l70503,103935l70503,125536l0,125536l0,0x">
                  <v:stroke weight="0pt" endcap="flat" joinstyle="miter" miterlimit="10" on="false" color="#000000" opacity="0"/>
                  <v:fill on="true" color="#000000"/>
                </v:shape>
                <v:shape id="Shape 43" style="position:absolute;width:206;height:423;left:998;top:9042;" coordsize="20696,42305" path="m20696,0l20696,5336l16009,10287c12117,15554,9066,22220,9066,27814c9066,31265,10214,32744,11916,32744c13360,32744,15665,31179,18114,28979l20696,26209l20696,29863l15146,37371c12481,40359,9870,42305,7211,42305c2888,42305,0,39446,0,34666c0,26090,4342,15914,11218,7883l20696,0x">
                  <v:stroke weight="0pt" endcap="flat" joinstyle="miter" miterlimit="10" on="false" color="#000000" opacity="0"/>
                  <v:fill on="true" color="#000000"/>
                </v:shape>
                <v:shape id="Shape 44" style="position:absolute;width:385;height:501;left:662;top:8964;" coordsize="38599,50129" path="m15608,0c19931,0,21365,4348,21365,9272l21365,15972c26682,4189,27964,0,33281,0c37738,0,38599,5222,36896,11198l27677,11198c24693,14493,22226,17452,19644,20902l10157,46827c9296,49341,8167,50129,5891,50129c1855,50129,0,47417,1855,43228l11342,21198c14613,13560,13485,10165,11342,10165c9583,10165,7441,12369,5030,15972l2697,15972c6159,8041,10635,0,15608,0x">
                  <v:stroke weight="0pt" endcap="flat" joinstyle="miter" miterlimit="10" on="false" color="#000000" opacity="0"/>
                  <v:fill on="true" color="#000000"/>
                </v:shape>
                <v:shape id="Shape 45" style="position:absolute;width:725;height:670;left:2;top:8775;" coordsize="72557,67078" path="m23551,0l72557,0l69803,15029l66532,15029c66532,6413,65518,4189,57313,4189l51575,4189c43675,4189,42394,5380,40213,11634l33480,30992l46257,30992c52703,30992,55037,27160,57887,21939l61349,21939l53468,43962l50140,43962c51001,37409,50848,34893,45110,34893l32046,34893l27302,48596c22555,62002,24026,62002,35795,64269l34896,67078l0,67078l903,64269c11777,62297,13676,61263,17949,48596l28584,18484c33040,5817,32199,4785,22696,2799l23551,0x">
                  <v:stroke weight="0pt" endcap="flat" joinstyle="miter" miterlimit="10" on="false" color="#000000" opacity="0"/>
                  <v:fill on="true" color="#000000"/>
                </v:shape>
                <v:shape id="Shape 46" style="position:absolute;width:172;height:472;left:1831;top:8993;" coordsize="17258,47207" path="m17258,0l17258,5714l14386,7529c12504,9786,10749,12954,9449,16600l17258,14779l17258,19233l7880,22415c7440,24682,7154,27049,7154,29463c7154,35278,9296,37792,13485,37792l17258,36271l17258,43383l9162,47207c3558,47207,0,42869,0,34933c0,21664,7424,7005,15977,505l17258,0x">
                  <v:stroke weight="0pt" endcap="flat" joinstyle="miter" miterlimit="10" on="false" color="#000000" opacity="0"/>
                  <v:fill on="true" color="#000000"/>
                </v:shape>
                <v:shape id="Shape 47" style="position:absolute;width:256;height:524;left:1205;top:8940;" coordsize="25688,52492" path="m21996,0l25688,298l12777,31298c9506,38741,10922,42189,12777,42189c14479,42189,16679,40071,19089,36523l21423,36523c17961,44409,13351,52492,8454,52492c4189,52492,1722,47858,2429,39332l2716,36374l0,40049l0,36395l4476,31594l11629,11932c10348,11634,8875,11337,7307,11337c5623,11337,3598,12304,1507,13930l0,15522l0,10186l2512,8097c6991,5621,11878,4150,16947,4150l17807,4150l21996,0x">
                  <v:stroke weight="0pt" endcap="flat" joinstyle="miter" miterlimit="10" on="false" color="#000000" opacity="0"/>
                  <v:fill on="true" color="#000000"/>
                </v:shape>
                <v:shape id="Shape 48" style="position:absolute;width:363;height:616;left:1478;top:8849;" coordsize="36322,61605" path="m24406,0l28997,0l24540,13262l36322,13262l34754,18484l22647,18484l10730,53077c16182,52043,22494,47262,25688,43714l28098,43714c23832,53965,12050,61605,4686,61605c1549,61605,0,58450,1129,55295l14039,18484l5872,18484l5872,14791l15895,13262l24406,0x">
                  <v:stroke weight="0pt" endcap="flat" joinstyle="miter" miterlimit="10" on="false" color="#000000" opacity="0"/>
                  <v:fill on="true" color="#000000"/>
                </v:shape>
                <v:shape id="Shape 49" style="position:absolute;width:111;height:139;left:2004;top:9288;" coordsize="11127,13919" path="m8143,0l11127,0c8353,5496,5231,9931,1960,12993l0,13919l0,6808l2293,5883c4299,4374,6269,2292,8143,0x">
                  <v:stroke weight="0pt" endcap="flat" joinstyle="miter" miterlimit="10" on="false" color="#000000" opacity="0"/>
                  <v:fill on="true" color="#000000"/>
                </v:shape>
                <v:shape id="Shape 50" style="position:absolute;width:173;height:472;left:3738;top:8993;" coordsize="17303,47221" path="m17303,0l17303,5731l14429,7543c12543,9800,10788,12968,9506,16614l17303,14791l17303,19251l7938,22429c7460,24696,7173,27063,7173,29477c7173,35292,9353,37806,13542,37806l17303,36284l17303,43394l9219,47221c3615,47221,0,42883,0,34947c0,21678,7424,7019,15985,519l17303,0x">
                  <v:stroke weight="0pt" endcap="flat" joinstyle="miter" miterlimit="10" on="false" color="#000000" opacity="0"/>
                  <v:fill on="true" color="#000000"/>
                </v:shape>
                <v:shape id="Shape 51" style="position:absolute;width:254;height:501;left:3089;top:8964;" coordsize="25401,50129" path="m21556,0c23259,0,25401,1926,24540,5380l10061,41898c13619,41306,17654,37561,19988,34161l22264,34161c18802,43377,10902,50129,4170,50129c2601,50129,0,48158,1282,44757l14804,8041c11189,8835,7307,12528,5030,15972l2754,15972c6025,6552,14518,0,21556,0x">
                  <v:stroke weight="0pt" endcap="flat" joinstyle="miter" miterlimit="10" on="false" color="#000000" opacity="0"/>
                  <v:fill on="true" color="#000000"/>
                </v:shape>
                <v:shape id="Shape 52" style="position:absolute;width:475;height:501;left:2560;top:8964;" coordsize="47512,50129" path="m15512,0c19797,0,21269,4348,21269,9272l21269,15972c28710,7147,34888,0,41066,0c45236,0,47512,2720,47512,7008c47512,9570,46804,12667,45236,15972l32746,41898c36323,41306,40358,37561,42635,34161l44949,34161c41487,43377,33186,50129,26013,50129c22972,50129,21116,46678,22398,43819l36877,15087c38637,11634,38924,9570,36323,9570c32899,9570,23832,15383,19510,20902l10195,46827c9200,49341,8014,50129,5738,50129c1836,50129,0,47417,1702,43228l11342,21198c14671,13560,12471,6413,7880,6711l7880,5817c10348,2422,12911,0,15512,0x">
                  <v:stroke weight="0pt" endcap="flat" joinstyle="miter" miterlimit="10" on="false" color="#000000" opacity="0"/>
                  <v:fill on="true" color="#000000"/>
                </v:shape>
                <v:shape id="Shape 53" style="position:absolute;width:386;height:501;left:2207;top:8964;" coordsize="38637,50129" path="m15665,0c19797,0,21403,4348,21403,9272l21403,15972c26721,4189,28002,0,33186,0c37604,0,38637,5222,36877,11198l27715,11198c24674,14493,22264,17452,19510,20902l10195,46827c9200,49341,8167,50129,5738,50129c1836,50129,0,47417,1702,43228l11342,21198c14671,13560,13485,10165,11342,10165c9640,10165,7307,12369,5030,15972l2601,15972c6159,8041,10635,0,15665,0x">
                  <v:stroke weight="0pt" endcap="flat" joinstyle="miter" miterlimit="10" on="false" color="#000000" opacity="0"/>
                  <v:fill on="true" color="#000000"/>
                </v:shape>
                <v:shape id="Shape 54" style="position:absolute;width:199;height:221;left:2004;top:8964;" coordsize="19906,22155" path="m7416,0c14168,0,19906,5222,15163,17009l0,22155l0,17702l7416,15972c8851,9411,6135,6850,2826,6850l0,8636l0,2922l7416,0x">
                  <v:stroke weight="0pt" endcap="flat" joinstyle="miter" miterlimit="10" on="false" color="#000000" opacity="0"/>
                  <v:fill on="true" color="#000000"/>
                </v:shape>
                <v:shape id="Shape 55" style="position:absolute;width:363;height:616;left:3385;top:8849;" coordsize="36323,61605" path="m24406,0l29016,0l24559,13262l36323,13262l34907,18484l22704,18484l10788,53077c16239,52043,22551,47262,25879,43714l28155,43714c23985,53965,12069,61605,4744,61605c1568,61605,0,58450,1148,55295l14097,18484l5891,18484l5891,14791l15952,13262l24406,0x">
                  <v:stroke weight="0pt" endcap="flat" joinstyle="miter" miterlimit="10" on="false" color="#000000" opacity="0"/>
                  <v:fill on="true" color="#000000"/>
                </v:shape>
                <v:shape id="Shape 56" style="position:absolute;width:117;height:120;left:3300;top:8712;" coordsize="11782,12071" path="m5891,0c9028,0,11782,2660,11782,6115c11782,9351,9028,12071,5891,12071c2563,12071,0,9351,0,6115c0,2660,2563,0,5891,0x">
                  <v:stroke weight="0pt" endcap="flat" joinstyle="miter" miterlimit="10" on="false" color="#000000" opacity="0"/>
                  <v:fill on="true" color="#000000"/>
                </v:shape>
                <v:shape id="Shape 57" style="position:absolute;width:111;height:139;left:3911;top:9288;" coordsize="11139,13917" path="m8155,0l11139,0c8337,5496,5214,9931,1951,12993l0,13917l0,6807l2283,5883c4296,4374,6281,2292,8155,0x">
                  <v:stroke weight="0pt" endcap="flat" joinstyle="miter" miterlimit="10" on="false" color="#000000" opacity="0"/>
                  <v:fill on="true" color="#000000"/>
                </v:shape>
                <v:shape id="Shape 58" style="position:absolute;width:200;height:221;left:3911;top:8964;" coordsize="20071,22159" path="m7390,0c14180,0,20071,5222,15175,17009l0,22159l0,17700l7390,15972c8863,9411,6108,6850,2838,6850l0,8639l0,2908l7390,0x">
                  <v:stroke weight="0pt" endcap="flat" joinstyle="miter" miterlimit="10" on="false" color="#000000" opacity="0"/>
                  <v:fill on="true" color="#000000"/>
                </v:shape>
                <v:shape id="Shape 59" style="position:absolute;width:199;height:186;left:3948;top:8730;" coordsize="19950,18623" path="m10635,0l19950,0l19950,1966l2563,18623l0,18623l10635,0x">
                  <v:stroke weight="0pt" endcap="flat" joinstyle="miter" miterlimit="10" on="false" color="#000000" opacity="0"/>
                  <v:fill on="true" color="#000000"/>
                </v:shape>
                <v:shape id="Shape 60" style="position:absolute;width:248;height:384;left:601;top:8142;" coordsize="24818,38427" path="m24818,0l24818,4665l23986,5748l24818,6708l24818,17144l20944,15615c14345,18275,9889,21273,9889,26217c9889,30843,13925,32610,22379,32610l24818,32164l24818,36554l17674,38427c8167,38427,0,35727,0,29473c0,22901,5317,18275,18534,14285c16966,12756,16201,11426,16201,9202c16201,7406,16995,5733,18508,4169l24818,0x">
                  <v:stroke weight="0pt" endcap="flat" joinstyle="miter" miterlimit="10" on="false" color="#000000" opacity="0"/>
                  <v:fill on="true" color="#000000"/>
                </v:shape>
                <v:shape id="Shape 61" style="position:absolute;width:90;height:273;left:759;top:7865;" coordsize="9038,27305" path="m9038,0l9038,15575l8359,18578l9038,19485l9038,27305l2733,23566c1042,21496,0,18697,0,15262c0,10656,1980,5558,5504,1613l9038,0x">
                  <v:stroke weight="0pt" endcap="flat" joinstyle="miter" miterlimit="10" on="false" color="#000000" opacity="0"/>
                  <v:fill on="true" color="#000000"/>
                </v:shape>
                <v:shape id="Shape 62" style="position:absolute;width:725;height:672;left:2;top:7624;" coordsize="72557,67245" path="m23551,0l72557,0l69803,15049l66532,15049c66532,6572,65518,4149,57313,4149l51575,4149c43675,4149,42394,5380,40213,11634l33767,30118l46678,30118c52990,30118,55324,26227,58307,21005l61636,21005l53889,43242l50427,43242c51422,36531,51288,33970,45397,33970l32333,33970l27302,48761c22411,62460,21130,63056,35661,63056c46525,63056,54329,57239,60488,51124l64199,51124l54463,67245l0,67245l903,64386c11777,62301,13676,61269,17949,48761l28584,18484c33040,5817,32199,4944,22696,2819l23551,0x">
                  <v:stroke weight="0pt" endcap="flat" joinstyle="miter" miterlimit="10" on="false" color="#000000" opacity="0"/>
                  <v:fill on="true" color="#000000"/>
                </v:shape>
                <v:shape id="Shape 63" style="position:absolute;width:200;height:142;left:500;top:7436;" coordsize="20084,14295" path="m9640,0l20084,0l20084,1906l2850,14295l0,14295l9640,0x">
                  <v:stroke weight="0pt" endcap="flat" joinstyle="miter" miterlimit="10" on="false" color="#000000" opacity="0"/>
                  <v:fill on="true" color="#000000"/>
                </v:shape>
                <v:shape id="Shape 64" style="position:absolute;width:227;height:298;left:850;top:8209;" coordsize="22714,29846" path="m0,0l1614,1864c3275,2608,5815,3308,9324,4420c17683,6981,22714,9046,22714,15022c22714,18814,19295,22988,13853,26214l0,29846l0,25456l10018,23623c13102,22204,14929,20223,14929,17980c14929,15895,12366,15022,5633,12659l0,10436l0,0x">
                  <v:stroke weight="0pt" endcap="flat" joinstyle="miter" miterlimit="10" on="false" color="#000000" opacity="0"/>
                  <v:fill on="true" color="#000000"/>
                </v:shape>
                <v:shape id="Shape 65" style="position:absolute;width:207;height:422;left:1139;top:7892;" coordsize="20724,42220" path="m20724,0l20724,5407l16062,10313c12179,15577,9162,22257,9162,27926c9162,31321,10214,32710,11916,32710c13341,32710,15632,31142,18070,28941l20724,26090l20724,29886l15151,37326c12490,40285,9898,42220,7307,42220c2850,42220,0,39560,0,34636c0,26129,4380,15949,11271,7896l20724,0x">
                  <v:stroke weight="0pt" endcap="flat" joinstyle="miter" miterlimit="10" on="false" color="#000000" opacity="0"/>
                  <v:fill on="true" color="#000000"/>
                </v:shape>
                <v:shape id="Shape 66" style="position:absolute;width:332;height:374;left:850;top:7813;" coordsize="33214,37494" path="m11237,0c13513,0,15694,596,17549,1767l33214,1767l31608,7147l21872,7147c22427,8617,22714,10304,22714,12210c22714,21283,15216,32183,3625,32779l0,37494l0,32828l316,32620l0,32433l0,24613l3453,29225c10090,29225,14355,17293,14355,9053c14355,6115,13226,3534,10243,3534c6934,3534,4203,6517,2300,10530l0,20702l0,5128l11237,0x">
                  <v:stroke weight="0pt" endcap="flat" joinstyle="miter" miterlimit="10" on="false" color="#000000" opacity="0"/>
                  <v:fill on="true" color="#000000"/>
                </v:shape>
                <v:shape id="Shape 67" style="position:absolute;width:173;height:471;left:2550;top:7843;" coordsize="17321,47144" path="m17321,0l17321,5690l14424,7533c12543,9803,10788,13005,9506,16727l17321,14827l17321,19204l7900,22406c7460,24609,7173,27031,7173,29394c7173,35211,9353,37772,13485,37772l17321,36249l17321,43349l9353,47144c3615,47144,0,42855,0,34913c0,21616,7434,6979,16058,492l17321,0x">
                  <v:stroke weight="0pt" endcap="flat" joinstyle="miter" miterlimit="10" on="false" color="#000000" opacity="0"/>
                  <v:fill on="true" color="#000000"/>
                </v:shape>
                <v:shape id="Shape 68" style="position:absolute;width:254;height:500;left:1903;top:7813;" coordsize="25401,50071" path="m21556,0c23125,0,25401,1926,24406,5361l9927,42031c13638,41296,17521,37544,19816,34149l22130,34149c18668,43361,10788,50071,4189,50071c2429,50071,0,48146,1148,44691l14766,8021c11075,8775,7173,12508,4897,15962l2563,15962c6044,6691,14345,0,21556,0x">
                  <v:stroke weight="0pt" endcap="flat" joinstyle="miter" miterlimit="10" on="false" color="#000000" opacity="0"/>
                  <v:fill on="true" color="#000000"/>
                </v:shape>
                <v:shape id="Shape 69" style="position:absolute;width:256;height:524;left:1346;top:7789;" coordsize="25659,52494" path="m22063,0l25659,338l12748,31349c9420,38794,10855,42249,12748,42249c14470,42249,16746,40125,19060,36571l21355,36571c17874,44453,13456,52494,8426,52494c4103,52494,1693,47868,2400,39390l2687,36571l0,40159l0,36363l4390,31647l11562,11932c10281,11634,8865,11476,7431,11476c5700,11476,3647,12437,1542,14057l0,15680l0,10273l2531,8159c6998,5671,11859,4189,16880,4189l17874,4189l22063,0x">
                  <v:stroke weight="0pt" endcap="flat" joinstyle="miter" miterlimit="10" on="false" color="#000000" opacity="0"/>
                  <v:fill on="true" color="#000000"/>
                </v:shape>
                <v:shape id="Shape 70" style="position:absolute;width:363;height:614;left:2197;top:7700;" coordsize="36342,61408" path="m24406,0l29169,0l24559,13104l36342,13104l34907,18484l22704,18484l10788,52930c16239,51898,22570,47113,25841,43520l28174,43520c23985,53824,12069,61408,4763,61408c1568,61408,0,58291,1148,55154l14058,18484l6044,18484l6044,14593l15971,13104l24406,0x">
                  <v:stroke weight="0pt" endcap="flat" joinstyle="miter" miterlimit="10" on="false" color="#000000" opacity="0"/>
                  <v:fill on="true" color="#000000"/>
                </v:shape>
                <v:shape id="Shape 71" style="position:absolute;width:117;height:120;left:2112;top:7561;" coordsize="11782,12071" path="m5891,0c9066,0,11782,2819,11782,6115c11782,9510,9066,12071,5891,12071c2620,12071,0,9510,0,6115c0,2819,2620,0,5891,0x">
                  <v:stroke weight="0pt" endcap="flat" joinstyle="miter" miterlimit="10" on="false" color="#000000" opacity="0"/>
                  <v:fill on="true" color="#000000"/>
                </v:shape>
                <v:shape id="Shape 72" style="position:absolute;width:346;height:763;left:1601;top:7551;" coordsize="34620,76338" path="m33721,0l34620,933l9870,68297c13485,67563,18228,63810,20504,60415l22991,60415c19510,69786,12069,76338,4897,76338c1855,76338,0,72943,1415,70084l20657,17293c23125,10443,24119,8378,21231,6095l18228,3733l18228,1807l33721,0x">
                  <v:stroke weight="0pt" endcap="flat" joinstyle="miter" miterlimit="10" on="false" color="#000000" opacity="0"/>
                  <v:fill on="true" color="#000000"/>
                </v:shape>
                <v:shape id="Shape 73" style="position:absolute;width:112;height:139;left:2723;top:8137;" coordsize="11274,13955" path="m8233,0l11274,0c8395,5519,5239,9957,1976,13014l0,13955l0,6855l2327,5931c4340,4417,6310,2323,8233,0x">
                  <v:stroke weight="0pt" endcap="flat" joinstyle="miter" miterlimit="10" on="false" color="#000000" opacity="0"/>
                  <v:fill on="true" color="#000000"/>
                </v:shape>
                <v:shape id="Shape 74" style="position:absolute;width:200;height:221;left:2723;top:7813;" coordsize="20015,22132" path="m7525,0c14258,0,20015,5221,15118,16995l0,22132l0,17755l7372,15962c8940,9351,6090,6850,2781,6850l0,8618l0,2928l7525,0x">
                  <v:stroke weight="0pt" endcap="flat" joinstyle="miter" miterlimit="10" on="false" color="#000000" opacity="0"/>
                  <v:fill on="true" color="#000000"/>
                </v:shape>
                <v:shape id="Shape 75" style="position:absolute;width:199;height:187;left:2760;top:7579;" coordsize="19931,18762" path="m10577,0l19931,0l19931,1906l2697,18762l0,18762l10577,0x">
                  <v:stroke weight="0pt" endcap="flat" joinstyle="miter" miterlimit="10" on="false" color="#000000" opacity="0"/>
                  <v:fill on="true" color="#000000"/>
                </v:shape>
                <v:shape id="Shape 76" style="position:absolute;width:254;height:500;left:647;top:6662;" coordsize="25439,50071" path="m21556,0c23259,0,25439,1926,24445,5321l10061,42051c13676,41455,17521,37564,19835,34109l22130,34109c18840,43381,10922,50071,4170,50071c2467,50071,0,48165,1320,44711l14804,8180c11209,8775,7364,12528,4877,15923l2601,15923c6025,6711,14518,0,21556,0x">
                  <v:stroke weight="0pt" endcap="flat" joinstyle="miter" miterlimit="10" on="false" color="#000000" opacity="0"/>
                  <v:fill on="true" color="#000000"/>
                </v:shape>
                <v:shape id="Shape 77" style="position:absolute;width:597;height:672;left:2;top:6473;" coordsize="59780,67285" path="m23410,0l55744,0l54884,2859c43962,4944,42126,5976,37650,18484l27302,48801c22840,61626,23884,63096,32046,63096c42967,63096,50006,54479,56031,47570l59780,47570l49145,67285l0,67285l903,64426c11777,62361,13676,61329,17949,48801l28442,18484c32906,5817,32046,4944,22555,2859l23410,0x">
                  <v:stroke weight="0pt" endcap="flat" joinstyle="miter" miterlimit="10" on="false" color="#000000" opacity="0"/>
                  <v:fill on="true" color="#000000"/>
                </v:shape>
                <v:shape id="Shape 78" style="position:absolute;width:219;height:752;left:942;top:6411;" coordsize="21977,75208" path="m21834,0l21834,28928l17654,40324l21834,35277l21834,39414l15818,45387l11955,56446c10501,59980,9487,62839,9487,63434c9487,65499,12968,67782,15378,67782l21834,65022l21834,70817l21177,71420c17593,73800,14073,75208,11056,75208c5891,75208,0,71018,0,66730c0,65658,1473,61965,2601,58808l18706,16162c21136,9472,21977,7248,19280,4984l16239,2622l16239,636l21834,0x">
                  <v:stroke weight="0pt" endcap="flat" joinstyle="miter" miterlimit="10" on="false" color="#000000" opacity="0"/>
                  <v:fill on="true" color="#000000"/>
                </v:shape>
                <v:shape id="Shape 79" style="position:absolute;width:116;height:122;left:858;top:6410;" coordsize="11649,12230" path="m5891,0c9085,0,11649,2859,11649,6115c11649,9570,9085,12230,5891,12230c2582,12230,0,9570,0,6115c0,2859,2582,0,5891,0x">
                  <v:stroke weight="0pt" endcap="flat" joinstyle="miter" miterlimit="10" on="false" color="#000000" opacity="0"/>
                  <v:fill on="true" color="#000000"/>
                </v:shape>
                <v:shape id="Shape 80" style="position:absolute;width:173;height:471;left:1411;top:6692;" coordsize="17339,47120" path="m17339,0l17339,5714l14551,7519c12672,9795,10883,13001,9506,16724l17339,14794l17339,19219l8072,22382c7651,24606,7364,27028,7364,29391c7364,35208,9506,37710,13676,37710l17339,36265l17339,43322l9353,47120c3615,47120,0,42792,0,34910c0,21702,7456,7009,16090,488l17339,0x">
                  <v:stroke weight="0pt" endcap="flat" joinstyle="miter" miterlimit="10" on="false" color="#000000" opacity="0"/>
                  <v:fill on="true" color="#000000"/>
                </v:shape>
                <v:shape id="Shape 81" style="position:absolute;width:214;height:456;left:1160;top:6662;" coordsize="21413,45681" path="m13820,0c18812,0,21413,2819,21413,10264c21413,18911,16383,28863,9843,36653l0,45681l0,39886l614,39623c7279,33995,12347,21800,12347,14295c12347,10840,10644,9371,8368,9371c6561,9371,4041,10786,1435,12853l0,14278l0,10141l4698,4467c7684,1712,10711,0,13820,0x">
                  <v:stroke weight="0pt" endcap="flat" joinstyle="miter" miterlimit="10" on="false" color="#000000" opacity="0"/>
                  <v:fill on="true" color="#000000"/>
                </v:shape>
                <v:shape id="Shape 82" style="position:absolute;width:106;height:300;left:1160;top:6400;" coordsize="10644,30059" path="m9937,0l10644,1032l0,30059l0,1130l9937,0x">
                  <v:stroke weight="0pt" endcap="flat" joinstyle="miter" miterlimit="10" on="false" color="#000000" opacity="0"/>
                  <v:fill on="true" color="#000000"/>
                </v:shape>
                <v:shape id="Shape 83" style="position:absolute;width:112;height:139;left:1585;top:6986;" coordsize="11237,13931" path="m8254,0l11237,0c8368,5519,5212,9952,1949,13004l0,13931l0,6874l2353,5946c4342,4462,6312,2382,8254,0x">
                  <v:stroke weight="0pt" endcap="flat" joinstyle="miter" miterlimit="10" on="false" color="#000000" opacity="0"/>
                  <v:fill on="true" color="#000000"/>
                </v:shape>
                <v:shape id="Shape 84" style="position:absolute;width:172;height:471;left:2493;top:6692;" coordsize="17292,47122" path="m17292,0l17292,5685l14422,7521c12543,9796,10788,13003,9506,16725l17292,14802l17292,19173l7880,22384c7460,24608,7173,27030,7173,29392c7173,35209,9353,37711,13485,37711l17292,36245l17292,43345l9353,47122c3615,47122,0,42794,0,34912c0,21704,7424,7011,16042,490l17292,0x">
                  <v:stroke weight="0pt" endcap="flat" joinstyle="miter" miterlimit="10" on="false" color="#000000" opacity="0"/>
                  <v:fill on="true" color="#000000"/>
                </v:shape>
                <v:shape id="Shape 85" style="position:absolute;width:385;height:500;left:1789;top:6662;" coordsize="38503,50071" path="m15531,0c19797,0,21269,4288,21269,9212l21269,16062c26549,4150,28021,0,33186,0c37604,0,38503,5321,36743,11297l27581,11297c24540,14593,22130,17591,19510,21005l10214,46776c9219,49496,8033,50071,5738,50071c1702,50071,0,47411,1702,43381l11342,21144c14479,13699,13351,10264,11342,10264c9506,10264,7307,12369,4897,15923l2563,15923c6025,8041,10635,0,15531,0x">
                  <v:stroke weight="0pt" endcap="flat" joinstyle="miter" miterlimit="10" on="false" color="#000000" opacity="0"/>
                  <v:fill on="true" color="#000000"/>
                </v:shape>
                <v:shape id="Shape 86" style="position:absolute;width:200;height:221;left:1585;top:6662;" coordsize="20036,22170" path="m7546,0c14279,0,20036,5182,15273,16955l0,22170l0,17745l7393,15923c8961,9371,6073,6850,2802,6850l0,8665l0,2951l7546,0x">
                  <v:stroke weight="0pt" endcap="flat" joinstyle="miter" miterlimit="10" on="false" color="#000000" opacity="0"/>
                  <v:fill on="true" color="#000000"/>
                </v:shape>
                <v:shape id="Shape 87" style="position:absolute;width:363;height:614;left:2145;top:6549;" coordsize="36323,61408" path="m24253,0l29016,0l24540,13262l36323,13262l34754,18484l22704,18484l10769,52930c16239,51997,22551,47272,25688,43520l28021,43520c23832,53983,12050,61408,4610,61408c1568,61408,0,58251,1128,55154l14058,18484l7593,18484l7593,14732l15952,13262l24253,0x">
                  <v:stroke weight="0pt" endcap="flat" joinstyle="miter" miterlimit="10" on="false" color="#000000" opacity="0"/>
                  <v:fill on="true" color="#000000"/>
                </v:shape>
                <v:shape id="Shape 88" style="position:absolute;width:112;height:139;left:2666;top:6986;" coordsize="11284,13953" path="m8262,0l11284,0c8415,5519,5259,9952,1995,13004l0,13953l0,6853l2356,5946c4369,4462,6339,2382,8262,0x">
                  <v:stroke weight="0pt" endcap="flat" joinstyle="miter" miterlimit="10" on="false" color="#000000" opacity="0"/>
                  <v:fill on="true" color="#000000"/>
                </v:shape>
                <v:shape id="Shape 89" style="position:absolute;width:200;height:221;left:2666;top:6662;" coordsize="20025,22123" path="m7535,0c14287,0,20025,5182,15147,16955l0,22123l0,17751l7401,15923c8816,9371,6119,6850,2791,6850l0,8635l0,2950l7535,0x">
                  <v:stroke weight="0pt" endcap="flat" joinstyle="miter" miterlimit="10" on="false" color="#000000" opacity="0"/>
                  <v:fill on="true" color="#000000"/>
                </v:shape>
                <v:shape id="Shape 90" style="position:absolute;width:199;height:186;left:2703;top:6430;" coordsize="19950,18643" path="m10597,0l19950,0l19950,1926l2716,18643l0,18643l10597,0x">
                  <v:stroke weight="0pt" endcap="flat" joinstyle="miter" miterlimit="10" on="false" color="#000000" opacity="0"/>
                  <v:fill on="true" color="#000000"/>
                </v:shape>
                <v:shape id="Shape 91" style="position:absolute;width:1134;height:1666;left:0;top:0;" coordsize="113487,166693" path="m0,0l113239,0l113239,88636l109165,91963c105990,95418,102853,98515,98817,100798c96101,106456,93060,111539,89215,116860c89215,117197,89502,117495,89502,117495c96675,108978,103407,101830,112780,95715c113487,95418,111862,96748,113048,96450l113239,96228l113239,97398l111862,98971c111862,99309,112206,99309,112493,99309l113239,98511l113239,119825l108591,124206c108878,124206,108878,124503,108878,124801c108304,125675,107022,125973,106736,127005c106736,127303,106736,127601,107022,127601l113239,124165l113239,139813l111728,140406c111441,140704,111307,140903,111020,141201c111020,141359,111020,141359,110867,141359c110733,141657,110293,141796,110025,142094c109452,142531,109012,143265,108457,143722c108170,144020,108017,144159,107730,144457c107309,144754,108017,145191,108304,144893c108744,144596,109012,144159,109452,143861c109452,143861,109452,143861,109585,143722c109165,144318,108744,144893,108304,145489c108457,145489,108457,145648,108457,145648c108304,145787,108304,145946,108304,146085c108304,146224,108304,146224,108304,146224c108304,146382,108170,146521,108170,146521c108170,146680,108170,146680,108170,146879c108017,147177,107883,147455,107730,147613c107730,147613,107730,147752,107730,147752c107730,147752,107730,147911,107730,147911c107596,148050,107443,148348,107309,148507c107309,148646,107175,148944,107022,149083c106889,149241,106889,149241,106889,149380c106889,149380,106889,149380,106736,149380c106449,149837,106162,150274,105837,150711c105703,150711,105703,150869,105703,151008c105416,151167,105263,151465,105129,151604c104976,151743,104976,151902,104842,152041c104842,152041,104842,152041,104708,152041c104421,152497,104134,152835,103847,153272c103847,153272,103847,153431,103847,153431c103981,153570,104134,153728,104134,153867c104134,154026,104268,154026,104268,154165c104268,154165,104268,154165,104421,154324c104421,154324,104555,154165,104555,154165c104708,154026,104708,153867,104842,153867c104842,153867,104842,153867,104842,153728c104842,153728,104842,153728,104976,153728c104976,153570,104976,153570,104976,153570c104976,153570,105129,153431,105129,153431c105703,152636,106315,152041,106889,151465c107309,151167,107596,150869,108017,150572c108017,150413,108170,150413,108170,150413c108304,150413,108304,150413,108457,150413c108591,150413,108744,150274,108878,150135c109012,150135,109299,149976,109452,149837c109452,149976,109452,149976,109452,149976c109452,150274,109872,150274,110025,150135c110293,150135,110293,149976,110446,149837c110733,149539,110867,149241,111154,149083c111154,149083,111154,148944,111154,148944c111307,148785,111441,148646,111575,148507c111575,148507,111575,148507,111728,148507c111862,148348,112053,148209,112206,148050l113239,147219l113239,166693l0,166693l0,0x">
                  <v:stroke weight="0pt" endcap="flat" joinstyle="miter" miterlimit="10" on="false" color="#000000" opacity="0"/>
                  <v:fill on="true" color="#283a7f"/>
                </v:shape>
                <v:shape id="Shape 92" style="position:absolute;width:125;height:269;left:1132;top:1397;" coordsize="12527,26948" path="m12527,0l12527,5306l12012,5903c11170,6479,10405,7432,9697,8008c9124,8464,10883,8762,11304,8464c11591,8008,12012,7710,12299,7273l12527,7273l12527,26948l0,26948l0,7474l1951,5903c2104,5744,2372,5903,2372,6042c2525,6042,2525,6042,2525,6042c3806,5447,5279,4851,6561,3977c7708,3382,8837,2488,9984,1615l12527,0x">
                  <v:stroke weight="0pt" endcap="flat" joinstyle="miter" miterlimit="10" on="false" color="#000000" opacity="0"/>
                  <v:fill on="true" color="#283a7f"/>
                </v:shape>
                <v:shape id="Shape 93" style="position:absolute;width:125;height:211;left:1132;top:1186;" coordsize="12527,21125" path="m12527,0l12527,17151l10118,17151l0,21125l0,5477l3519,3532c5987,2956,7708,1328,9831,732l12527,0x">
                  <v:stroke weight="0pt" endcap="flat" joinstyle="miter" miterlimit="10" on="false" color="#000000" opacity="0"/>
                  <v:fill on="true" color="#283a7f"/>
                </v:shape>
                <v:shape id="Shape 94" style="position:absolute;width:10;height:16;left:1246;top:950;" coordsize="1070,1639" path="m1070,0l1070,1639l0,1375l1070,0x">
                  <v:stroke weight="0pt" endcap="flat" joinstyle="miter" miterlimit="10" on="false" color="#000000" opacity="0"/>
                  <v:fill on="true" color="#283a7f"/>
                </v:shape>
                <v:shape id="Shape 95" style="position:absolute;width:125;height:369;left:1132;top:828;" coordsize="12527,36942" path="m12527,0l12527,7376l11170,8783c11170,9080,11170,9676,11170,9676l12527,9078l12527,10409l5279,19543c7421,20715,9831,19821,12012,20119c11170,21013,9544,21013,8416,21310c7421,21608,6561,22383,6848,22978c6981,23276,7268,23435,7555,23435c6848,23733,6274,24011,5700,24606c6848,25500,8129,24904,9257,24904c9257,25500,9831,25500,10118,25797c8703,26393,7421,27723,7134,28656c6561,30284,4992,30860,4093,32051c4093,32349,4093,32786,4093,33084l0,36942l0,15629l536,15056c822,14461,1090,14461,1377,13865c1377,13567,1377,13270,1090,13270l0,14515l0,13345l6848,5388l12527,0x">
                  <v:stroke weight="0pt" endcap="flat" joinstyle="miter" miterlimit="10" on="false" color="#000000" opacity="0"/>
                  <v:fill on="true" color="#283a7f"/>
                </v:shape>
                <v:shape id="Shape 96" style="position:absolute;width:125;height:886;left:1132;top:0;" coordsize="12527,88636" path="m0,0l12527,0l12527,78407l0,88636l0,0x">
                  <v:stroke weight="0pt" endcap="flat" joinstyle="miter" miterlimit="10" on="false" color="#000000" opacity="0"/>
                  <v:fill on="true" color="#283a7f"/>
                </v:shape>
                <v:shape id="Shape 97" style="position:absolute;width:124;height:489;left:1257;top:1177;" coordsize="12461,48900" path="m10980,0l12461,182l12461,4094l12262,4150c10980,4725,8800,4725,8513,6413c8226,7008,9507,6711,10120,6711l12461,5976l12461,22334l11267,23408c11267,23408,11420,23567,11420,23567c11841,24003,12128,23864,12128,23864l12461,23691l12461,24603l11554,25473c11688,25473,11841,25770,11688,26068c11688,26227,11554,26366,11420,26525c11420,26664,11267,26803,11267,26962c11133,27101,10980,27398,10846,27557c10846,27696,10693,27855,10693,27855c10559,27994,10559,28153,10406,28292c10406,28292,10406,28431,10406,28431c10273,28590,10273,28729,10273,28729c10120,28887,10120,28887,10120,29086c10120,29086,9986,29086,9986,29225c9986,29225,9986,29384,9986,29384c9986,29384,10120,29384,10273,29384c10406,29523,10693,29523,10693,29523l12461,27977l12461,29656l9374,32044c9507,32044,9699,32183,9852,32342c9986,32342,9986,32481,9852,32620c9374,33374,8934,33950,8513,34546c8226,35042,7939,35638,7652,36075c7365,36531,7097,36968,6811,37405c6811,37564,6658,37564,6658,37703c6944,37861,7518,37703,7518,37564c9221,36075,10846,34407,12415,32779l12461,32766l12461,48900l0,48900l0,29225l346,29225c1206,28887,1914,28153,2622,27557c2775,27259,2622,27101,2201,27101c2488,26803,2775,26525,2909,26068c3196,25473,1627,25631,1340,25770c1053,26068,919,26227,632,26525l0,27258l0,21952l5242,18623c4381,18047,3329,18047,2488,18047l0,18047l0,896l2201,298c2201,735,2201,1032,2488,1032c3329,1032,4095,1032,4955,1032c4668,1628,3329,1330,3769,1628c4668,2522,6524,2224,7652,1628c8513,1032,9507,1032,10693,1032c10980,1032,10980,298,10980,0x">
                  <v:stroke weight="0pt" endcap="flat" joinstyle="miter" miterlimit="10" on="false" color="#000000" opacity="0"/>
                  <v:fill on="true" color="#283a7f"/>
                </v:shape>
                <v:shape id="Shape 98" style="position:absolute;width:124;height:139;left:1257;top:879;" coordsize="12461,13911" path="m12461,0l12461,1330l2201,4318l12461,5832l12461,13911l7097,12260c7939,12260,8800,13133,9852,12260c8226,11029,6524,11664,4955,10572c5242,10572,5816,11029,6084,10275l0,8772l0,7133l1340,5410c1340,4914,632,4914,346,4914l0,5349l0,4018l3329,2551c6524,1817,9221,626,12262,30l12461,0x">
                  <v:stroke weight="0pt" endcap="flat" joinstyle="miter" miterlimit="10" on="false" color="#000000" opacity="0"/>
                  <v:fill on="true" color="#283a7f"/>
                </v:shape>
                <v:shape id="Shape 99" style="position:absolute;width:124;height:902;left:1257;top:0;" coordsize="12461,90258" path="m0,0l12461,0l12461,83870l10120,83783c7681,83932,5558,84979,3671,86451l0,90258l0,82883l4095,78998c4095,79455,4095,79753,3769,80031c4095,80329,4381,80329,4668,80329c5816,79455,7365,79753,8226,78423c5816,77529,2775,77231,346,78125l0,78407l0,0x">
                  <v:stroke weight="0pt" endcap="flat" joinstyle="miter" miterlimit="10" on="false" color="#000000" opacity="0"/>
                  <v:fill on="true" color="#283a7f"/>
                </v:shape>
                <v:shape id="Shape 100" style="position:absolute;width:22;height:32;left:1382;top:1441;" coordsize="2230,3290" path="m2077,0c2077,159,2230,159,2230,298c2230,298,2230,437,2230,596c1943,893,1790,1191,1656,1489c1522,1628,1790,1787,1943,1787l0,3290l0,1611l661,1032c1082,735,1522,298,2077,0x">
                  <v:stroke weight="0pt" endcap="flat" joinstyle="miter" miterlimit="10" on="false" color="#000000" opacity="0"/>
                  <v:fill on="true" color="#283a7f"/>
                </v:shape>
                <v:shape id="Shape 101" style="position:absolute;width:49;height:34;left:1382;top:1389;" coordsize="4984,3459" path="m4984,0c4831,139,4697,298,4544,437c3416,1032,2230,1767,1082,2422l0,3459l0,2547l240,2422c1656,1330,3263,596,4984,0x">
                  <v:stroke weight="0pt" endcap="flat" joinstyle="miter" miterlimit="10" on="false" color="#000000" opacity="0"/>
                  <v:fill on="true" color="#283a7f"/>
                </v:shape>
                <v:shape id="Shape 102" style="position:absolute;width:634;height:418;left:1382;top:1248;" coordsize="63437,41892" path="m62002,576c62002,873,62002,1171,62289,1171c62289,1171,62442,1171,62442,1171c61390,2065,60242,2938,59248,3693c58961,3991,59248,4328,59535,4328c61103,3693,62002,2502,63437,1906c63150,2204,63150,2799,62863,3097c61868,3832,60682,4765,59535,5797c55824,9212,52649,12806,49474,16558c47752,18464,46050,20390,44348,22216c41307,25334,32718,29523,28816,31429c20783,35479,15045,37544,9307,41892l0,41892l0,25757l508,25612c2077,24142,3702,22514,5558,21422c6399,20986,6973,20390,7547,19655c7681,19516,7834,19218,7968,19060c8121,19060,8121,18921,8255,18921c10015,17888,11870,17134,13859,16558c13993,16558,14146,16558,14146,16558c17895,15605,21644,14871,25201,14434c27669,14434,30098,14732,32852,14136c34708,13699,36410,12508,38304,11912c38304,12210,38304,12210,38304,12508c42875,10741,46203,6552,50794,5063c51081,5063,51654,5658,52228,5361c54925,2799,57966,0,62002,576x">
                  <v:stroke weight="0pt" endcap="flat" joinstyle="miter" miterlimit="10" on="false" color="#000000" opacity="0"/>
                  <v:fill on="true" color="#283a7f"/>
                </v:shape>
                <v:shape id="Shape 103" style="position:absolute;width:480;height:463;left:1382;top:937;" coordsize="48039,46352" path="m0,0l13151,1941c15906,2973,18316,4164,20783,5832c21931,6725,22505,7599,23786,8353c25201,9227,27382,9227,28950,8651c29237,8651,30098,8651,30385,8651c34995,7301,39872,6130,42875,2675c42875,2973,43162,2973,43449,2973c42588,5534,42588,8353,40733,10418c40733,10855,40446,11490,41020,11788c41307,11788,41307,11788,41593,11788c41307,11788,41020,11788,41020,12086c41020,12681,41880,12086,42301,12681c40733,12979,39164,13416,38304,14607c38304,14905,38877,14905,39164,14905c38590,15501,37691,15203,37405,15779c37405,15779,37691,16235,37978,16235c37691,16235,37405,16235,37405,16533c37405,16831,37405,17109,37405,17466c36410,17466,36123,18062,35549,18360c36831,19392,37691,18360,38877,18360c35549,19690,32852,21457,29524,22489c28950,22489,29524,23422,28950,23422c29811,24018,30385,23085,31246,23085c27114,25646,22791,27870,18316,30729c18316,30729,17608,31304,17608,31900c17321,31900,16747,31900,16479,31900c15906,32198,16193,33230,15619,33826c17034,34719,18890,32496,19750,33826c20037,33826,19176,34124,18603,34124c18316,34124,18316,34719,17895,34719c17608,34719,17321,34719,17034,34719c16479,35355,15906,35791,15906,36685c15198,36685,14567,36685,14280,37280c21070,36387,27956,36983,34421,33528c39164,31026,43717,27572,47752,23085c47752,23085,48039,23422,48039,23720c47045,26837,45342,29041,42875,31026c41020,31900,39872,33528,38304,34124c37405,34719,36410,35355,35549,36089c24360,40080,11009,38154,1235,46056c1235,45758,948,45758,661,45758l0,46352l0,29994l3989,28743c3416,28168,2517,28445,1943,27572l0,28112l0,24200l948,24316c8255,22787,15198,21159,21931,17764c17962,14627,13477,12493,8814,10793l0,8079l0,0x">
                  <v:stroke weight="0pt" endcap="flat" joinstyle="miter" miterlimit="10" on="false" color="#000000" opacity="0"/>
                  <v:fill on="true" color="#283a7f"/>
                </v:shape>
                <v:shape id="Shape 104" style="position:absolute;width:159;height:35;left:1382;top:857;" coordsize="15906,3564" path="m12864,298c13725,298,14911,0,15906,298c10435,0,5558,1826,374,3455l0,3564l0,2233l12864,298x">
                  <v:stroke weight="0pt" endcap="flat" joinstyle="miter" miterlimit="10" on="false" color="#000000" opacity="0"/>
                  <v:fill on="true" color="#283a7f"/>
                </v:shape>
                <v:shape id="Shape 105" style="position:absolute;width:700;height:907;left:1382;top:0;" coordsize="70036,90792" path="m0,0l70036,0c70036,0,66134,1191,62002,3097c58961,4487,54925,6413,52515,9371c50086,12667,47752,15823,46758,19516c42875,22078,40446,25770,38304,29662c35549,35042,31666,39668,32240,45644c32852,50667,34000,55452,34995,60812c35282,62738,35549,64267,36123,66193c36831,67960,36123,70223,37118,71851c37691,72744,37405,74075,38590,74670c38590,74968,38590,75603,38590,75901c38877,76199,38877,76636,39585,76636c39585,76934,39585,77529,39585,77827c41880,80924,45055,83783,46471,87238c47045,89164,43449,88270,41880,87536c38877,86007,37118,83485,34708,81282c34708,81282,34421,81560,34421,81857c35549,84081,40159,86900,37691,88568c36410,89164,34995,87536,33713,88866c33426,89462,33713,90037,33713,90792c31953,89462,30098,90037,28243,89462c27114,89164,26827,86603,25201,86603c21357,85709,17608,84677,13725,84379l0,83870l0,0x">
                  <v:stroke weight="0pt" endcap="flat" joinstyle="miter" miterlimit="10" on="false" color="#000000" opacity="0"/>
                  <v:fill on="true" color="#283a7f"/>
                </v:shape>
                <v:shape id="Shape 106" style="position:absolute;width:1959;height:1666;left:2457;top:0;" coordsize="195920,166693" path="m23125,0l195920,0l195920,166693l26166,166693c24464,165502,22130,164271,19146,162941c12356,159843,2754,156687,2333,156389c861,154761,0,148646,2047,141498c2620,139533,3328,137607,4323,135681c4476,135542,4476,135383,4610,135244c4610,135086,4610,135086,4763,134947c5470,133716,6178,132524,7077,131353c7230,131194,7364,131055,7364,131055c7517,130896,7651,130599,7804,130460c7938,130321,8225,130023,8512,129725c9506,128494,10788,127303,12069,126270c13389,125675,14824,125377,16392,125079c21556,125079,26740,126707,31923,127303c32478,127303,33052,127601,33626,127898c35481,128196,37661,128196,39517,127601c41506,127005,43973,125675,44968,122816c45676,120612,46403,118091,45255,115966c43400,113167,46976,112135,48296,110308c49157,108680,47684,107787,47244,106159c46976,105563,45829,105861,45255,104928c47244,103895,50725,102128,49157,99309c48296,97641,46689,95120,48583,93651c50725,92261,54034,92559,54895,90494c56464,86603,53135,83485,51280,80329c50438,78423,49157,77231,48009,75306c46689,73042,45255,71275,44547,68714c43687,66193,44968,63969,44968,61408c45255,56623,43973,52037,42845,47272c41793,44989,41506,42487,40645,40422c40358,39033,40091,37841,39077,36511c38809,35935,38809,35042,39077,34307c40358,33414,41506,32481,42845,31151c43687,29662,43113,27458,41506,26525c39517,25472,39804,28629,38235,29384c37948,29384,37661,29384,37375,29384c37088,28331,37661,28034,38235,27458c38235,27100,38235,26525,37948,26525c36801,26525,35481,26068,35194,25472c32191,21144,27887,18921,23412,16995c24598,17293,25745,17590,27027,17590c29169,18047,31636,18047,33339,16995c34907,16419,35194,13858,35768,12230c36380,11039,35481,9073,34907,8180c33492,5817,31350,4328,29169,3097c28021,2521,26166,1469,24751,735c23412,0,23125,0,23125,0x">
                  <v:stroke weight="0pt" endcap="flat" joinstyle="miter" miterlimit="10" on="false" color="#000000" opacity="0"/>
                  <v:fill on="true" color="#ec1c24"/>
                </v:shape>
                <v:shape id="Shape 107" style="position:absolute;width:202;height:186;left:2672;top:572;" coordsize="20237,18623" path="m15531,735c16966,1330,19376,1330,19663,2204c20237,4130,18802,6095,16966,7286c16679,7882,17960,8180,17960,8914c17520,9510,16679,9808,16105,9808c15531,10086,14824,10979,14212,11714c14824,11714,14212,12667,14824,12667c13638,14275,15531,17392,13638,18027c11495,18623,9085,18623,6599,18027c7900,17690,9353,18325,10367,17094l10367,15764c10367,15466,10080,15466,9793,15466c9353,15764,9085,15764,9085,15764c9085,15168,8454,14573,8167,14573c6331,14871,4897,13838,3615,12667c4610,12369,5470,12071,6331,12369c7326,12369,7039,10681,7900,10086l8798,10086c10635,7584,14212,6989,14824,4427c14824,3832,13064,3832,11782,3534c10080,3097,8454,3534,6599,3534c4189,4130,2142,4427,0,5321c1855,4130,3615,2799,5757,2204c7326,1906,8798,1032,10367,1032c12069,735,13925,0,15531,735x">
                  <v:stroke weight="0pt" endcap="flat" joinstyle="miter" miterlimit="10" on="false" color="#000000" opacity="0"/>
                  <v:fill on="true" color="#8c8c8c"/>
                </v:shape>
              </v:group>
            </w:pict>
          </mc:Fallback>
        </mc:AlternateContent>
      </w:r>
      <w:r>
        <w:rPr>
          <w:rFonts w:ascii="Calibri" w:eastAsia="Calibri" w:hAnsi="Calibri" w:cs="Calibri"/>
        </w:rPr>
        <w:tab/>
      </w:r>
      <w:r>
        <w:rPr>
          <w:noProof/>
        </w:rPr>
        <w:drawing>
          <wp:inline distT="0" distB="0" distL="0" distR="0" wp14:anchorId="562D40C8" wp14:editId="211B2EE5">
            <wp:extent cx="1466850" cy="880110"/>
            <wp:effectExtent l="0" t="0" r="0" b="0"/>
            <wp:docPr id="2" name="Image 2" descr="ARS_LOGOS_guy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S_LOGOS_guya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880110"/>
                    </a:xfrm>
                    <a:prstGeom prst="rect">
                      <a:avLst/>
                    </a:prstGeom>
                    <a:noFill/>
                    <a:ln>
                      <a:noFill/>
                    </a:ln>
                  </pic:spPr>
                </pic:pic>
              </a:graphicData>
            </a:graphic>
          </wp:inline>
        </w:drawing>
      </w:r>
      <w:r>
        <w:t xml:space="preserve"> </w:t>
      </w:r>
    </w:p>
    <w:p w14:paraId="500910A8" w14:textId="77777777" w:rsidR="00BE7B10" w:rsidRDefault="002C1AC0">
      <w:pPr>
        <w:spacing w:after="0" w:line="259" w:lineRule="auto"/>
        <w:ind w:left="428" w:right="7591" w:firstLine="0"/>
        <w:jc w:val="left"/>
      </w:pPr>
      <w:r>
        <w:rPr>
          <w:sz w:val="28"/>
        </w:rPr>
        <w:t xml:space="preserve"> </w:t>
      </w:r>
    </w:p>
    <w:p w14:paraId="06D0E094" w14:textId="77777777" w:rsidR="00BE7B10" w:rsidRDefault="002C1AC0">
      <w:pPr>
        <w:spacing w:after="185" w:line="259" w:lineRule="auto"/>
        <w:ind w:left="428" w:firstLine="0"/>
        <w:jc w:val="left"/>
      </w:pPr>
      <w:r>
        <w:rPr>
          <w:sz w:val="28"/>
        </w:rPr>
        <w:t xml:space="preserve"> </w:t>
      </w:r>
    </w:p>
    <w:p w14:paraId="164439FA" w14:textId="77777777" w:rsidR="00BE7B10" w:rsidRDefault="002C1AC0">
      <w:pPr>
        <w:spacing w:after="0" w:line="259" w:lineRule="auto"/>
        <w:ind w:left="550" w:firstLine="0"/>
        <w:jc w:val="left"/>
      </w:pPr>
      <w:r>
        <w:rPr>
          <w:b/>
          <w:color w:val="1050A0"/>
          <w:sz w:val="20"/>
        </w:rPr>
        <w:t xml:space="preserve">DIRECTION DE L’OFFRE DE SOINS </w:t>
      </w:r>
    </w:p>
    <w:p w14:paraId="5270E5BD" w14:textId="77777777" w:rsidR="00BE7B10" w:rsidRDefault="002C1AC0">
      <w:pPr>
        <w:spacing w:after="6" w:line="259" w:lineRule="auto"/>
        <w:ind w:left="550" w:firstLine="0"/>
        <w:jc w:val="left"/>
      </w:pPr>
      <w:r>
        <w:rPr>
          <w:b/>
          <w:color w:val="1050A0"/>
          <w:sz w:val="20"/>
        </w:rPr>
        <w:t xml:space="preserve"> </w:t>
      </w:r>
    </w:p>
    <w:p w14:paraId="502A6D29" w14:textId="095ED51C" w:rsidR="00BE7B10" w:rsidRDefault="002C1AC0">
      <w:pPr>
        <w:spacing w:after="0" w:line="241" w:lineRule="auto"/>
        <w:ind w:left="550" w:right="4745" w:firstLine="0"/>
        <w:jc w:val="left"/>
      </w:pPr>
      <w:r>
        <w:rPr>
          <w:sz w:val="20"/>
        </w:rPr>
        <w:t>Dossier suivi par Marine Barthélemy 0</w:t>
      </w:r>
      <w:r w:rsidR="00E65725">
        <w:rPr>
          <w:sz w:val="20"/>
        </w:rPr>
        <w:t>6</w:t>
      </w:r>
      <w:r>
        <w:rPr>
          <w:sz w:val="20"/>
        </w:rPr>
        <w:t>.</w:t>
      </w:r>
      <w:r w:rsidR="00E65725">
        <w:rPr>
          <w:sz w:val="20"/>
        </w:rPr>
        <w:t>94</w:t>
      </w:r>
      <w:r>
        <w:rPr>
          <w:sz w:val="20"/>
        </w:rPr>
        <w:t>.</w:t>
      </w:r>
      <w:r w:rsidR="00E65725">
        <w:rPr>
          <w:sz w:val="20"/>
        </w:rPr>
        <w:t>40</w:t>
      </w:r>
      <w:r>
        <w:rPr>
          <w:sz w:val="20"/>
        </w:rPr>
        <w:t>.4</w:t>
      </w:r>
      <w:r w:rsidR="00E65725">
        <w:rPr>
          <w:sz w:val="20"/>
        </w:rPr>
        <w:t>2</w:t>
      </w:r>
      <w:r>
        <w:rPr>
          <w:sz w:val="20"/>
        </w:rPr>
        <w:t>.</w:t>
      </w:r>
      <w:r w:rsidR="00E65725">
        <w:rPr>
          <w:sz w:val="20"/>
        </w:rPr>
        <w:t>85</w:t>
      </w:r>
      <w:r>
        <w:rPr>
          <w:sz w:val="20"/>
        </w:rPr>
        <w:t xml:space="preserve"> </w:t>
      </w:r>
    </w:p>
    <w:p w14:paraId="06AA8E26" w14:textId="77777777" w:rsidR="00BE7B10" w:rsidRDefault="002C1AC0">
      <w:pPr>
        <w:spacing w:after="0" w:line="259" w:lineRule="auto"/>
        <w:ind w:left="550" w:firstLine="0"/>
        <w:jc w:val="left"/>
      </w:pPr>
      <w:r>
        <w:rPr>
          <w:sz w:val="20"/>
        </w:rPr>
        <w:t xml:space="preserve">Courriel : </w:t>
      </w:r>
      <w:r>
        <w:rPr>
          <w:color w:val="0000FF"/>
          <w:sz w:val="20"/>
          <w:u w:val="single" w:color="0000FF"/>
        </w:rPr>
        <w:t>marine.barthelemy@ars.sante.fr</w:t>
      </w:r>
      <w:r>
        <w:rPr>
          <w:sz w:val="20"/>
        </w:rPr>
        <w:t xml:space="preserve">  </w:t>
      </w:r>
    </w:p>
    <w:p w14:paraId="581BE985" w14:textId="77777777" w:rsidR="00BE7B10" w:rsidRDefault="002C1AC0">
      <w:pPr>
        <w:spacing w:after="0" w:line="259" w:lineRule="auto"/>
        <w:ind w:left="550" w:firstLine="0"/>
        <w:jc w:val="left"/>
      </w:pPr>
      <w:r>
        <w:rPr>
          <w:sz w:val="18"/>
        </w:rPr>
        <w:t xml:space="preserve"> </w:t>
      </w:r>
    </w:p>
    <w:p w14:paraId="41DA897B" w14:textId="77777777" w:rsidR="00BE7B10" w:rsidRDefault="002C1AC0">
      <w:pPr>
        <w:spacing w:after="0" w:line="259" w:lineRule="auto"/>
        <w:ind w:left="550" w:firstLine="0"/>
        <w:jc w:val="left"/>
      </w:pPr>
      <w:r>
        <w:rPr>
          <w:b/>
          <w:color w:val="1050A0"/>
          <w:sz w:val="20"/>
        </w:rPr>
        <w:t xml:space="preserve"> </w:t>
      </w:r>
    </w:p>
    <w:p w14:paraId="77D8F851" w14:textId="77777777" w:rsidR="00BE7B10" w:rsidRDefault="002C1AC0">
      <w:pPr>
        <w:spacing w:after="0" w:line="259" w:lineRule="auto"/>
        <w:ind w:left="550" w:firstLine="0"/>
        <w:jc w:val="left"/>
      </w:pPr>
      <w:r>
        <w:rPr>
          <w:sz w:val="18"/>
        </w:rPr>
        <w:t xml:space="preserve"> </w:t>
      </w:r>
      <w:r>
        <w:rPr>
          <w:sz w:val="18"/>
        </w:rPr>
        <w:tab/>
      </w:r>
      <w:r>
        <w:rPr>
          <w:b/>
          <w:sz w:val="20"/>
        </w:rPr>
        <w:t xml:space="preserve"> </w:t>
      </w:r>
    </w:p>
    <w:p w14:paraId="59BB23F3" w14:textId="77777777" w:rsidR="00BE7B10" w:rsidRDefault="002C1AC0">
      <w:pPr>
        <w:spacing w:after="0" w:line="259" w:lineRule="auto"/>
        <w:ind w:left="428" w:firstLine="0"/>
        <w:jc w:val="left"/>
      </w:pPr>
      <w:r>
        <w:rPr>
          <w:sz w:val="28"/>
        </w:rPr>
        <w:t xml:space="preserve"> </w:t>
      </w:r>
    </w:p>
    <w:p w14:paraId="7B5F0A19" w14:textId="77777777" w:rsidR="00BE7B10" w:rsidRDefault="002C1AC0">
      <w:pPr>
        <w:spacing w:after="14" w:line="259" w:lineRule="auto"/>
        <w:ind w:left="428" w:firstLine="0"/>
        <w:jc w:val="left"/>
      </w:pPr>
      <w:r>
        <w:t xml:space="preserve"> </w:t>
      </w:r>
      <w:r>
        <w:tab/>
      </w:r>
      <w:r>
        <w:rPr>
          <w:sz w:val="16"/>
        </w:rPr>
        <w:t xml:space="preserve"> </w:t>
      </w:r>
      <w:r>
        <w:rPr>
          <w:sz w:val="16"/>
        </w:rPr>
        <w:tab/>
        <w:t xml:space="preserve">  </w:t>
      </w:r>
    </w:p>
    <w:p w14:paraId="081365B5" w14:textId="77777777" w:rsidR="00BE7B10" w:rsidRDefault="002C1AC0">
      <w:pPr>
        <w:spacing w:after="71" w:line="259" w:lineRule="auto"/>
        <w:ind w:left="428" w:firstLine="0"/>
        <w:jc w:val="left"/>
      </w:pPr>
      <w:r>
        <w:rPr>
          <w:sz w:val="16"/>
        </w:rPr>
        <w:t xml:space="preserve">     </w:t>
      </w:r>
      <w:r>
        <w:rPr>
          <w:sz w:val="16"/>
        </w:rPr>
        <w:tab/>
        <w:t xml:space="preserve"> </w:t>
      </w:r>
      <w:r>
        <w:rPr>
          <w:sz w:val="16"/>
        </w:rPr>
        <w:tab/>
        <w:t xml:space="preserve">   </w:t>
      </w:r>
    </w:p>
    <w:p w14:paraId="6B3197B5" w14:textId="77777777" w:rsidR="00BE7B10" w:rsidRDefault="002C1AC0">
      <w:pPr>
        <w:spacing w:after="0" w:line="259" w:lineRule="auto"/>
        <w:ind w:left="428" w:firstLine="0"/>
        <w:jc w:val="left"/>
      </w:pPr>
      <w:r>
        <w:rPr>
          <w:sz w:val="16"/>
        </w:rPr>
        <w:t xml:space="preserve"> </w:t>
      </w:r>
      <w:r>
        <w:rPr>
          <w:sz w:val="16"/>
        </w:rPr>
        <w:tab/>
        <w:t xml:space="preserve"> </w:t>
      </w:r>
      <w:r>
        <w:t xml:space="preserve"> </w:t>
      </w:r>
      <w:r>
        <w:tab/>
        <w:t xml:space="preserve"> </w:t>
      </w:r>
    </w:p>
    <w:p w14:paraId="6895FB7B" w14:textId="77777777" w:rsidR="00BE7B10" w:rsidRDefault="002C1AC0">
      <w:pPr>
        <w:spacing w:after="40" w:line="259" w:lineRule="auto"/>
        <w:ind w:left="428" w:firstLine="0"/>
        <w:jc w:val="left"/>
      </w:pPr>
      <w:r>
        <w:t xml:space="preserve"> </w:t>
      </w:r>
      <w:r>
        <w:tab/>
        <w:t xml:space="preserve"> </w:t>
      </w:r>
    </w:p>
    <w:p w14:paraId="5CDD79EB" w14:textId="77777777" w:rsidR="00BE7B10" w:rsidRDefault="002C1AC0">
      <w:pPr>
        <w:spacing w:after="0" w:line="259" w:lineRule="auto"/>
        <w:ind w:left="1704" w:firstLine="0"/>
        <w:jc w:val="left"/>
      </w:pPr>
      <w:r>
        <w:rPr>
          <w:b/>
          <w:sz w:val="28"/>
        </w:rPr>
        <w:t xml:space="preserve"> </w:t>
      </w:r>
    </w:p>
    <w:p w14:paraId="379B1D37" w14:textId="77777777" w:rsidR="00BE7B10" w:rsidRDefault="002C1AC0">
      <w:pPr>
        <w:pStyle w:val="Titre1"/>
        <w:spacing w:after="130" w:line="233" w:lineRule="auto"/>
        <w:ind w:left="2175" w:right="1610" w:firstLine="0"/>
        <w:jc w:val="center"/>
      </w:pPr>
      <w:r>
        <w:rPr>
          <w:sz w:val="28"/>
        </w:rPr>
        <w:t>CAHIER des CHARGES REGIONAL des SOINS de SUPPORT en GUYANE</w:t>
      </w:r>
    </w:p>
    <w:p w14:paraId="54BC8F96" w14:textId="77777777" w:rsidR="00BE7B10" w:rsidRDefault="002C1AC0">
      <w:pPr>
        <w:spacing w:after="93" w:line="259" w:lineRule="auto"/>
        <w:ind w:left="1138" w:firstLine="0"/>
        <w:jc w:val="left"/>
      </w:pPr>
      <w:r>
        <w:rPr>
          <w:b/>
          <w:sz w:val="32"/>
        </w:rPr>
        <w:t xml:space="preserve"> </w:t>
      </w:r>
    </w:p>
    <w:p w14:paraId="60DD47B4" w14:textId="77777777" w:rsidR="00BE7B10" w:rsidRDefault="002C1AC0">
      <w:pPr>
        <w:spacing w:after="91" w:line="259" w:lineRule="auto"/>
        <w:ind w:left="1140" w:right="1"/>
        <w:jc w:val="center"/>
      </w:pPr>
      <w:r>
        <w:rPr>
          <w:b/>
          <w:sz w:val="32"/>
        </w:rPr>
        <w:t xml:space="preserve">__________ </w:t>
      </w:r>
    </w:p>
    <w:p w14:paraId="2414B8E8" w14:textId="77777777" w:rsidR="00BE7B10" w:rsidRDefault="002C1AC0">
      <w:pPr>
        <w:spacing w:after="91" w:line="259" w:lineRule="auto"/>
        <w:ind w:left="1138" w:firstLine="0"/>
        <w:jc w:val="left"/>
      </w:pPr>
      <w:r>
        <w:rPr>
          <w:noProof/>
        </w:rPr>
        <w:drawing>
          <wp:anchor distT="0" distB="0" distL="114300" distR="114300" simplePos="0" relativeHeight="251658240" behindDoc="0" locked="0" layoutInCell="1" allowOverlap="0" wp14:anchorId="2AE2D2CC" wp14:editId="5ABD9A26">
            <wp:simplePos x="0" y="0"/>
            <wp:positionH relativeFrom="page">
              <wp:posOffset>196850</wp:posOffset>
            </wp:positionH>
            <wp:positionV relativeFrom="page">
              <wp:posOffset>10132695</wp:posOffset>
            </wp:positionV>
            <wp:extent cx="295275" cy="28575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295275" cy="285750"/>
                    </a:xfrm>
                    <a:prstGeom prst="rect">
                      <a:avLst/>
                    </a:prstGeom>
                  </pic:spPr>
                </pic:pic>
              </a:graphicData>
            </a:graphic>
          </wp:anchor>
        </w:drawing>
      </w:r>
      <w:r>
        <w:rPr>
          <w:noProof/>
        </w:rPr>
        <w:drawing>
          <wp:anchor distT="0" distB="0" distL="114300" distR="114300" simplePos="0" relativeHeight="251659264" behindDoc="0" locked="0" layoutInCell="1" allowOverlap="0" wp14:anchorId="36CF8CEE" wp14:editId="535E5A3B">
            <wp:simplePos x="0" y="0"/>
            <wp:positionH relativeFrom="page">
              <wp:posOffset>130175</wp:posOffset>
            </wp:positionH>
            <wp:positionV relativeFrom="page">
              <wp:posOffset>3896360</wp:posOffset>
            </wp:positionV>
            <wp:extent cx="304800" cy="1800225"/>
            <wp:effectExtent l="0" t="0" r="0" b="0"/>
            <wp:wrapSquare wrapText="bothSides"/>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0"/>
                    <a:stretch>
                      <a:fillRect/>
                    </a:stretch>
                  </pic:blipFill>
                  <pic:spPr>
                    <a:xfrm>
                      <a:off x="0" y="0"/>
                      <a:ext cx="304800" cy="1800225"/>
                    </a:xfrm>
                    <a:prstGeom prst="rect">
                      <a:avLst/>
                    </a:prstGeom>
                  </pic:spPr>
                </pic:pic>
              </a:graphicData>
            </a:graphic>
          </wp:anchor>
        </w:drawing>
      </w:r>
      <w:r>
        <w:rPr>
          <w:b/>
          <w:sz w:val="32"/>
        </w:rPr>
        <w:t xml:space="preserve"> </w:t>
      </w:r>
    </w:p>
    <w:p w14:paraId="4A066111" w14:textId="77777777" w:rsidR="00BE7B10" w:rsidRDefault="002C1AC0">
      <w:pPr>
        <w:spacing w:after="146" w:line="259" w:lineRule="auto"/>
        <w:ind w:left="1140"/>
        <w:jc w:val="center"/>
      </w:pPr>
      <w:r>
        <w:rPr>
          <w:b/>
          <w:sz w:val="32"/>
        </w:rPr>
        <w:t xml:space="preserve">APPEL à PROJET </w:t>
      </w:r>
    </w:p>
    <w:p w14:paraId="71C69945" w14:textId="77777777" w:rsidR="00BE7B10" w:rsidRDefault="002C1AC0">
      <w:pPr>
        <w:spacing w:after="103" w:line="259" w:lineRule="auto"/>
        <w:ind w:left="0" w:right="89" w:firstLine="0"/>
        <w:jc w:val="right"/>
      </w:pPr>
      <w:r>
        <w:rPr>
          <w:b/>
          <w:sz w:val="32"/>
        </w:rPr>
        <w:t>P</w:t>
      </w:r>
      <w:r>
        <w:rPr>
          <w:b/>
          <w:sz w:val="26"/>
        </w:rPr>
        <w:t xml:space="preserve">ARCOURS DE SOINS GLOBAL APRES LE TRAITEMENT DU CANCER  </w:t>
      </w:r>
      <w:r>
        <w:rPr>
          <w:b/>
          <w:sz w:val="32"/>
        </w:rPr>
        <w:t xml:space="preserve"> </w:t>
      </w:r>
    </w:p>
    <w:p w14:paraId="6AF2F2EF" w14:textId="77777777" w:rsidR="00BE7B10" w:rsidRDefault="002C1AC0">
      <w:pPr>
        <w:spacing w:after="91" w:line="259" w:lineRule="auto"/>
        <w:ind w:left="1221" w:firstLine="0"/>
        <w:jc w:val="center"/>
      </w:pPr>
      <w:r>
        <w:rPr>
          <w:b/>
          <w:sz w:val="32"/>
        </w:rPr>
        <w:t xml:space="preserve"> </w:t>
      </w:r>
    </w:p>
    <w:p w14:paraId="055EB93B" w14:textId="77777777" w:rsidR="00BE7B10" w:rsidRDefault="002C1AC0">
      <w:pPr>
        <w:spacing w:after="93" w:line="259" w:lineRule="auto"/>
        <w:ind w:left="1221" w:firstLine="0"/>
        <w:jc w:val="center"/>
      </w:pPr>
      <w:r>
        <w:rPr>
          <w:b/>
          <w:sz w:val="32"/>
        </w:rPr>
        <w:t xml:space="preserve"> </w:t>
      </w:r>
    </w:p>
    <w:p w14:paraId="1DF4D065" w14:textId="77777777" w:rsidR="00BE7B10" w:rsidRDefault="002C1AC0">
      <w:pPr>
        <w:spacing w:after="91" w:line="259" w:lineRule="auto"/>
        <w:ind w:left="1221" w:firstLine="0"/>
        <w:jc w:val="center"/>
      </w:pPr>
      <w:r>
        <w:rPr>
          <w:b/>
          <w:sz w:val="32"/>
        </w:rPr>
        <w:t xml:space="preserve"> </w:t>
      </w:r>
    </w:p>
    <w:p w14:paraId="53EB82DD" w14:textId="77777777" w:rsidR="00BE7B10" w:rsidRDefault="002C1AC0">
      <w:pPr>
        <w:spacing w:after="91" w:line="259" w:lineRule="auto"/>
        <w:ind w:left="1221" w:firstLine="0"/>
        <w:jc w:val="center"/>
      </w:pPr>
      <w:r>
        <w:rPr>
          <w:b/>
          <w:sz w:val="32"/>
        </w:rPr>
        <w:t xml:space="preserve"> </w:t>
      </w:r>
    </w:p>
    <w:p w14:paraId="0D083FC4" w14:textId="77777777" w:rsidR="00BE7B10" w:rsidRDefault="002C1AC0">
      <w:pPr>
        <w:spacing w:after="94" w:line="259" w:lineRule="auto"/>
        <w:ind w:left="1221" w:firstLine="0"/>
        <w:jc w:val="center"/>
      </w:pPr>
      <w:r>
        <w:rPr>
          <w:b/>
          <w:sz w:val="32"/>
        </w:rPr>
        <w:t xml:space="preserve"> </w:t>
      </w:r>
    </w:p>
    <w:p w14:paraId="1082EFC3" w14:textId="77777777" w:rsidR="00BE7B10" w:rsidRDefault="002C1AC0">
      <w:pPr>
        <w:spacing w:after="91" w:line="259" w:lineRule="auto"/>
        <w:ind w:left="1221" w:firstLine="0"/>
        <w:jc w:val="center"/>
      </w:pPr>
      <w:r>
        <w:rPr>
          <w:b/>
          <w:sz w:val="32"/>
        </w:rPr>
        <w:t xml:space="preserve"> </w:t>
      </w:r>
    </w:p>
    <w:p w14:paraId="0A34D01A" w14:textId="77777777" w:rsidR="00BE7B10" w:rsidRDefault="002C1AC0">
      <w:pPr>
        <w:spacing w:after="91" w:line="259" w:lineRule="auto"/>
        <w:ind w:left="1221" w:firstLine="0"/>
        <w:jc w:val="center"/>
      </w:pPr>
      <w:r>
        <w:rPr>
          <w:b/>
          <w:sz w:val="32"/>
        </w:rPr>
        <w:t xml:space="preserve"> </w:t>
      </w:r>
    </w:p>
    <w:p w14:paraId="27203B21" w14:textId="77777777" w:rsidR="00BE7B10" w:rsidRDefault="002C1AC0">
      <w:pPr>
        <w:spacing w:after="93" w:line="259" w:lineRule="auto"/>
        <w:ind w:left="1221" w:firstLine="0"/>
        <w:jc w:val="center"/>
      </w:pPr>
      <w:r>
        <w:rPr>
          <w:b/>
          <w:sz w:val="32"/>
        </w:rPr>
        <w:t xml:space="preserve"> </w:t>
      </w:r>
    </w:p>
    <w:p w14:paraId="1A8937FC" w14:textId="77777777" w:rsidR="00BE7B10" w:rsidRDefault="002C1AC0">
      <w:pPr>
        <w:spacing w:after="91" w:line="259" w:lineRule="auto"/>
        <w:ind w:left="1221" w:firstLine="0"/>
        <w:jc w:val="center"/>
      </w:pPr>
      <w:r>
        <w:rPr>
          <w:b/>
          <w:sz w:val="32"/>
        </w:rPr>
        <w:t xml:space="preserve"> </w:t>
      </w:r>
    </w:p>
    <w:p w14:paraId="1D356D9B" w14:textId="77777777" w:rsidR="00BE7B10" w:rsidRDefault="002C1AC0">
      <w:pPr>
        <w:spacing w:after="91" w:line="259" w:lineRule="auto"/>
        <w:ind w:left="1221" w:firstLine="0"/>
        <w:jc w:val="center"/>
      </w:pPr>
      <w:r>
        <w:rPr>
          <w:b/>
          <w:sz w:val="32"/>
        </w:rPr>
        <w:t xml:space="preserve"> </w:t>
      </w:r>
    </w:p>
    <w:p w14:paraId="25BA897C" w14:textId="77777777" w:rsidR="00BE7B10" w:rsidRDefault="002C1AC0">
      <w:pPr>
        <w:pStyle w:val="Titre1"/>
        <w:spacing w:after="336"/>
        <w:ind w:left="4069" w:right="1041"/>
      </w:pPr>
      <w:r>
        <w:t xml:space="preserve">Juin 2022 </w:t>
      </w:r>
    </w:p>
    <w:p w14:paraId="00391A0A" w14:textId="77777777" w:rsidR="002C1AC0" w:rsidRDefault="002C1AC0" w:rsidP="002C1AC0"/>
    <w:p w14:paraId="29A8A9C1" w14:textId="77777777" w:rsidR="002C1AC0" w:rsidRDefault="002C1AC0" w:rsidP="002C1AC0"/>
    <w:p w14:paraId="46852CD4" w14:textId="77777777" w:rsidR="002C1AC0" w:rsidRPr="002C1AC0" w:rsidRDefault="002C1AC0" w:rsidP="002C1AC0"/>
    <w:p w14:paraId="7E158F76" w14:textId="77777777" w:rsidR="00BE7B10" w:rsidRDefault="002C1AC0">
      <w:pPr>
        <w:tabs>
          <w:tab w:val="center" w:pos="428"/>
          <w:tab w:val="right" w:pos="10478"/>
        </w:tabs>
        <w:spacing w:after="0" w:line="259" w:lineRule="auto"/>
        <w:ind w:left="0" w:right="-405" w:firstLine="0"/>
        <w:jc w:val="left"/>
      </w:pPr>
      <w:r>
        <w:rPr>
          <w:rFonts w:ascii="Calibri" w:eastAsia="Calibri" w:hAnsi="Calibri" w:cs="Calibri"/>
        </w:rPr>
        <w:tab/>
      </w:r>
      <w:r>
        <w:t xml:space="preserve"> </w:t>
      </w:r>
      <w:r>
        <w:tab/>
      </w:r>
      <w:r>
        <w:rPr>
          <w:rFonts w:ascii="Calibri" w:eastAsia="Calibri" w:hAnsi="Calibri" w:cs="Calibri"/>
          <w:noProof/>
        </w:rPr>
        <mc:AlternateContent>
          <mc:Choice Requires="wpg">
            <w:drawing>
              <wp:inline distT="0" distB="0" distL="0" distR="0" wp14:anchorId="65B8661E" wp14:editId="6E32812F">
                <wp:extent cx="341376" cy="324917"/>
                <wp:effectExtent l="0" t="0" r="0" b="0"/>
                <wp:docPr id="34226" name="Group 34226"/>
                <wp:cNvGraphicFramePr/>
                <a:graphic xmlns:a="http://schemas.openxmlformats.org/drawingml/2006/main">
                  <a:graphicData uri="http://schemas.microsoft.com/office/word/2010/wordprocessingGroup">
                    <wpg:wgp>
                      <wpg:cNvGrpSpPr/>
                      <wpg:grpSpPr>
                        <a:xfrm>
                          <a:off x="0" y="0"/>
                          <a:ext cx="341376" cy="324917"/>
                          <a:chOff x="0" y="0"/>
                          <a:chExt cx="341376" cy="324917"/>
                        </a:xfrm>
                      </wpg:grpSpPr>
                      <wps:wsp>
                        <wps:cNvPr id="10" name="Rectangle 10"/>
                        <wps:cNvSpPr/>
                        <wps:spPr>
                          <a:xfrm>
                            <a:off x="131064" y="34961"/>
                            <a:ext cx="103709" cy="207921"/>
                          </a:xfrm>
                          <a:prstGeom prst="rect">
                            <a:avLst/>
                          </a:prstGeom>
                          <a:ln>
                            <a:noFill/>
                          </a:ln>
                        </wps:spPr>
                        <wps:txbx>
                          <w:txbxContent>
                            <w:p w14:paraId="2B653205" w14:textId="77777777" w:rsidR="00E65725" w:rsidRDefault="00E65725">
                              <w:pPr>
                                <w:spacing w:after="160" w:line="259" w:lineRule="auto"/>
                                <w:ind w:left="0" w:firstLine="0"/>
                                <w:jc w:val="left"/>
                              </w:pPr>
                              <w:r>
                                <w:rPr>
                                  <w:color w:val="5B9BD5"/>
                                </w:rPr>
                                <w:t>1</w:t>
                              </w:r>
                            </w:p>
                          </w:txbxContent>
                        </wps:txbx>
                        <wps:bodyPr horzOverflow="overflow" vert="horz" lIns="0" tIns="0" rIns="0" bIns="0" rtlCol="0">
                          <a:noAutofit/>
                        </wps:bodyPr>
                      </wps:wsp>
                      <wps:wsp>
                        <wps:cNvPr id="11" name="Rectangle 11"/>
                        <wps:cNvSpPr/>
                        <wps:spPr>
                          <a:xfrm>
                            <a:off x="208788" y="34961"/>
                            <a:ext cx="51809" cy="207921"/>
                          </a:xfrm>
                          <a:prstGeom prst="rect">
                            <a:avLst/>
                          </a:prstGeom>
                          <a:ln>
                            <a:noFill/>
                          </a:ln>
                        </wps:spPr>
                        <wps:txbx>
                          <w:txbxContent>
                            <w:p w14:paraId="07D4F09B" w14:textId="77777777" w:rsidR="00E65725" w:rsidRDefault="00E65725">
                              <w:pPr>
                                <w:spacing w:after="160" w:line="259" w:lineRule="auto"/>
                                <w:ind w:left="0" w:firstLine="0"/>
                                <w:jc w:val="left"/>
                              </w:pPr>
                              <w:r>
                                <w:rPr>
                                  <w:color w:val="5B9BD5"/>
                                </w:rPr>
                                <w:t xml:space="preserve"> </w:t>
                              </w:r>
                            </w:p>
                          </w:txbxContent>
                        </wps:txbx>
                        <wps:bodyPr horzOverflow="overflow" vert="horz" lIns="0" tIns="0" rIns="0" bIns="0" rtlCol="0">
                          <a:noAutofit/>
                        </wps:bodyPr>
                      </wps:wsp>
                      <wps:wsp>
                        <wps:cNvPr id="40362" name="Shape 40362"/>
                        <wps:cNvSpPr/>
                        <wps:spPr>
                          <a:xfrm>
                            <a:off x="0"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0363" name="Shape 40363"/>
                        <wps:cNvSpPr/>
                        <wps:spPr>
                          <a:xfrm>
                            <a:off x="0" y="248717"/>
                            <a:ext cx="341376" cy="76200"/>
                          </a:xfrm>
                          <a:custGeom>
                            <a:avLst/>
                            <a:gdLst/>
                            <a:ahLst/>
                            <a:cxnLst/>
                            <a:rect l="0" t="0" r="0" b="0"/>
                            <a:pathLst>
                              <a:path w="341376" h="76200">
                                <a:moveTo>
                                  <a:pt x="0" y="0"/>
                                </a:moveTo>
                                <a:lnTo>
                                  <a:pt x="341376" y="0"/>
                                </a:lnTo>
                                <a:lnTo>
                                  <a:pt x="341376" y="76200"/>
                                </a:lnTo>
                                <a:lnTo>
                                  <a:pt x="0" y="762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inline>
            </w:drawing>
          </mc:Choice>
          <mc:Fallback>
            <w:pict>
              <v:group w14:anchorId="65B8661E" id="Group 34226" o:spid="_x0000_s1026" style="width:26.9pt;height:25.6pt;mso-position-horizontal-relative:char;mso-position-vertical-relative:line" coordsize="341376,3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">
                <v:rect id="Rectangle 10" o:spid="_x0000_s1027" style="position:absolute;left:131064;top:34961;width:103709;height:20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B653205" w14:textId="77777777" w:rsidR="00E65725" w:rsidRDefault="00E65725">
                        <w:pPr>
                          <w:spacing w:after="160" w:line="259" w:lineRule="auto"/>
                          <w:ind w:left="0" w:firstLine="0"/>
                          <w:jc w:val="left"/>
                        </w:pPr>
                        <w:r>
                          <w:rPr>
                            <w:color w:val="5B9BD5"/>
                          </w:rPr>
                          <w:t>1</w:t>
                        </w:r>
                      </w:p>
                    </w:txbxContent>
                  </v:textbox>
                </v:rect>
                <v:rect id="Rectangle 11" o:spid="_x0000_s1028" style="position:absolute;left:208788;top:34961;width:51809;height:20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7D4F09B" w14:textId="77777777" w:rsidR="00E65725" w:rsidRDefault="00E65725">
                        <w:pPr>
                          <w:spacing w:after="160" w:line="259" w:lineRule="auto"/>
                          <w:ind w:left="0" w:firstLine="0"/>
                          <w:jc w:val="left"/>
                        </w:pPr>
                        <w:r>
                          <w:rPr>
                            <w:color w:val="5B9BD5"/>
                          </w:rPr>
                          <w:t xml:space="preserve"> </w:t>
                        </w:r>
                      </w:p>
                    </w:txbxContent>
                  </v:textbox>
                </v:rect>
                <v:shape id="Shape 40362" o:spid="_x0000_s1029" style="position:absolute;width:341376;height:18288;visibility:visible;mso-wrap-style:square;v-text-anchor:top" coordsize="3413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" path="m,l341376,r,18288l,18288,,e" fillcolor="#a5a5a5" stroked="f" strokeweight="0">
                  <v:stroke miterlimit="83231f" joinstyle="miter"/>
                  <v:path arrowok="t" textboxrect="0,0,341376,18288"/>
                </v:shape>
                <v:shape id="Shape 40363" o:spid="_x0000_s1030" style="position:absolute;top:248717;width:341376;height:76200;visibility:visible;mso-wrap-style:square;v-text-anchor:top" coordsize="34137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" path="m,l341376,r,76200l,76200,,e" fillcolor="#a5a5a5" stroked="f" strokeweight="0">
                  <v:stroke miterlimit="83231f" joinstyle="miter"/>
                  <v:path arrowok="t" textboxrect="0,0,341376,76200"/>
                </v:shape>
                <w10:anchorlock/>
              </v:group>
            </w:pict>
          </mc:Fallback>
        </mc:AlternateContent>
      </w:r>
    </w:p>
    <w:p w14:paraId="1C2DA8E4" w14:textId="77777777" w:rsidR="00BE7B10" w:rsidRPr="00E90A91" w:rsidRDefault="002C1AC0">
      <w:pPr>
        <w:pStyle w:val="Titre2"/>
        <w:rPr>
          <w:sz w:val="22"/>
        </w:rPr>
      </w:pPr>
      <w:r w:rsidRPr="00E90A91">
        <w:rPr>
          <w:sz w:val="22"/>
          <w:u w:val="none" w:color="000000"/>
        </w:rPr>
        <w:lastRenderedPageBreak/>
        <w:t xml:space="preserve">1. </w:t>
      </w:r>
      <w:r w:rsidRPr="00E90A91">
        <w:rPr>
          <w:sz w:val="22"/>
        </w:rPr>
        <w:t>Contexte</w:t>
      </w:r>
      <w:r w:rsidRPr="00E90A91">
        <w:rPr>
          <w:sz w:val="22"/>
          <w:u w:val="none" w:color="000000"/>
        </w:rPr>
        <w:t xml:space="preserve">  </w:t>
      </w:r>
    </w:p>
    <w:p w14:paraId="1EB4F298" w14:textId="77777777" w:rsidR="00BE7B10" w:rsidRPr="00E90A91" w:rsidRDefault="002C1AC0">
      <w:pPr>
        <w:spacing w:after="35" w:line="259" w:lineRule="auto"/>
        <w:ind w:left="428" w:firstLine="0"/>
        <w:jc w:val="left"/>
      </w:pPr>
      <w:r w:rsidRPr="00E90A91">
        <w:rPr>
          <w:rFonts w:eastAsia="Calibri"/>
        </w:rPr>
        <w:t xml:space="preserve"> </w:t>
      </w:r>
    </w:p>
    <w:p w14:paraId="1ECB7ACD" w14:textId="77777777" w:rsidR="00BE7B10" w:rsidRPr="00E90A91" w:rsidRDefault="002C1AC0">
      <w:pPr>
        <w:spacing w:after="40" w:line="259" w:lineRule="auto"/>
        <w:ind w:left="2" w:firstLine="0"/>
        <w:jc w:val="left"/>
      </w:pPr>
      <w:r w:rsidRPr="00E90A91">
        <w:t xml:space="preserve"> </w:t>
      </w:r>
    </w:p>
    <w:p w14:paraId="7F32CC2E" w14:textId="77777777" w:rsidR="00BE7B10" w:rsidRPr="00E90A91" w:rsidRDefault="002C1AC0">
      <w:r w:rsidRPr="00E90A91">
        <w:t>Les « soins de support » représentent « l’ensemble des soins et soutiens nécessaires aux personnes malades, parallèlement aux traitements spécifiques (ou pas) tout au long des maladies graves »</w:t>
      </w:r>
      <w:r w:rsidRPr="00E90A91">
        <w:rPr>
          <w:i/>
        </w:rPr>
        <w:t xml:space="preserve">.  </w:t>
      </w:r>
    </w:p>
    <w:p w14:paraId="5AD00C60" w14:textId="77777777" w:rsidR="00BE7B10" w:rsidRPr="00E90A91" w:rsidRDefault="002C1AC0">
      <w:pPr>
        <w:spacing w:after="26" w:line="259" w:lineRule="auto"/>
        <w:ind w:left="2" w:firstLine="0"/>
        <w:jc w:val="left"/>
      </w:pPr>
      <w:r w:rsidRPr="00E90A91">
        <w:t xml:space="preserve"> </w:t>
      </w:r>
    </w:p>
    <w:p w14:paraId="7A77AEE4" w14:textId="77777777" w:rsidR="00BE7B10" w:rsidRPr="00E90A91" w:rsidRDefault="002C1AC0">
      <w:r w:rsidRPr="00E90A91">
        <w:t xml:space="preserve">En 2016, l’INCa a défini un panier avec : </w:t>
      </w:r>
    </w:p>
    <w:p w14:paraId="5C7D4FDF" w14:textId="77777777" w:rsidR="00BE7B10" w:rsidRPr="00E90A91" w:rsidRDefault="002C1AC0">
      <w:pPr>
        <w:numPr>
          <w:ilvl w:val="0"/>
          <w:numId w:val="1"/>
        </w:numPr>
        <w:spacing w:after="28"/>
        <w:ind w:hanging="360"/>
      </w:pPr>
      <w:r w:rsidRPr="00E90A91">
        <w:t xml:space="preserve">Quatre soins de support "socle" : douleur, nutrition, prise en charge psychologique, prise en charge sociale, familiale et professionnelle.  </w:t>
      </w:r>
    </w:p>
    <w:p w14:paraId="4E6DFF58" w14:textId="77777777" w:rsidR="00BE7B10" w:rsidRPr="00E90A91" w:rsidRDefault="002C1AC0">
      <w:pPr>
        <w:numPr>
          <w:ilvl w:val="0"/>
          <w:numId w:val="1"/>
        </w:numPr>
        <w:ind w:hanging="360"/>
      </w:pPr>
      <w:r w:rsidRPr="00E90A91">
        <w:t xml:space="preserve">Cinq soins de supports complémentaires : activité physique adaptée, conseils sur l’hygiène de vie, soutien psychologique des proches et des aidants, mise en œuvre de la préservation de la fertilité, troubles de la sexualité.  </w:t>
      </w:r>
    </w:p>
    <w:p w14:paraId="6CE9AAEF" w14:textId="77777777" w:rsidR="00BE7B10" w:rsidRPr="00E90A91" w:rsidRDefault="002C1AC0">
      <w:pPr>
        <w:spacing w:after="33" w:line="259" w:lineRule="auto"/>
        <w:ind w:left="363" w:firstLine="0"/>
        <w:jc w:val="left"/>
      </w:pPr>
      <w:r w:rsidRPr="00E90A91">
        <w:t xml:space="preserve"> </w:t>
      </w:r>
    </w:p>
    <w:p w14:paraId="5B4F761A" w14:textId="3121F85C" w:rsidR="00BE7B10" w:rsidRPr="00E90A91" w:rsidRDefault="002C1AC0">
      <w:pPr>
        <w:spacing w:after="26" w:line="276" w:lineRule="auto"/>
        <w:ind w:left="2" w:firstLine="0"/>
        <w:jc w:val="left"/>
      </w:pPr>
      <w:r w:rsidRPr="00E90A91">
        <w:t>L’instruction DGOS du 23 février 2017 encourage le recensement et la promotion de l’offre de soins de support en cancérologie, objectif repris dans le Projet Régional de Sa</w:t>
      </w:r>
      <w:r w:rsidR="00C07EDE" w:rsidRPr="00E90A91">
        <w:t>nté Régional 2018-2028 de l’ARS.</w:t>
      </w:r>
    </w:p>
    <w:p w14:paraId="1272B736" w14:textId="77777777" w:rsidR="00BE7B10" w:rsidRPr="00E90A91" w:rsidRDefault="002C1AC0">
      <w:r w:rsidRPr="00E90A91">
        <w:t>« La qualité de la prise en charge en cancérologie passe également par l’</w:t>
      </w:r>
      <w:r w:rsidRPr="00E90A91">
        <w:rPr>
          <w:b/>
        </w:rPr>
        <w:t xml:space="preserve">accompagnement global qui est proposé au patient tout au long de son parcours, </w:t>
      </w:r>
      <w:r w:rsidRPr="00E90A91">
        <w:t xml:space="preserve">elle implique donc de systématiser l’accompagnement des personnes et l’accès à l’ensemble des soins de support. » </w:t>
      </w:r>
    </w:p>
    <w:p w14:paraId="55EB5E72" w14:textId="77777777" w:rsidR="00BE7B10" w:rsidRPr="00E90A91" w:rsidRDefault="002C1AC0">
      <w:pPr>
        <w:spacing w:after="27" w:line="259" w:lineRule="auto"/>
        <w:ind w:left="2" w:firstLine="0"/>
        <w:jc w:val="left"/>
      </w:pPr>
      <w:r w:rsidRPr="00E90A91">
        <w:t xml:space="preserve"> </w:t>
      </w:r>
    </w:p>
    <w:p w14:paraId="3369D056" w14:textId="77777777" w:rsidR="00C07EDE" w:rsidRPr="00E90A91" w:rsidRDefault="00C07EDE" w:rsidP="00C07EDE">
      <w:pPr>
        <w:spacing w:after="19" w:line="259" w:lineRule="auto"/>
        <w:ind w:left="2" w:firstLine="0"/>
        <w:jc w:val="left"/>
      </w:pPr>
      <w:r w:rsidRPr="00E90A91">
        <w:t>Le dispositif du Parcours de soins global après le traitement d'un cancer s'inscrit dans le cadre de la stratégie décennale de lutte contre le cancer 2021-2030, en vue de limiter les séquelles, de prévenir les rechutes et d'améliorer la qualité de vie des personnes ayant eu un cancer.</w:t>
      </w:r>
    </w:p>
    <w:p w14:paraId="419ABC2F" w14:textId="77777777" w:rsidR="00BE7B10" w:rsidRPr="00E90A91" w:rsidRDefault="002C1AC0">
      <w:pPr>
        <w:spacing w:after="19" w:line="259" w:lineRule="auto"/>
        <w:ind w:left="2" w:firstLine="0"/>
        <w:jc w:val="left"/>
      </w:pPr>
      <w:r w:rsidRPr="00E90A91">
        <w:t xml:space="preserve"> </w:t>
      </w:r>
    </w:p>
    <w:p w14:paraId="68322BF7" w14:textId="77777777" w:rsidR="00BE7B10" w:rsidRPr="00E90A91" w:rsidRDefault="002C1AC0">
      <w:r w:rsidRPr="00E90A91">
        <w:t xml:space="preserve">La loi n° 2019-1446 du 24 décembre 2019 de financement de la sécurité sociale pour 2020 propose la création d’un parcours de soins global après le traitement d’un cancer. Ce parcours comprend un bilan d’activité physique ainsi qu’un bilan et/ou des consultations de suivi nutritionnels et psychologiques. Le contenu du parcours est individualisé pour chaque personne en fonction des besoins de celle-ci, identifiés et prescrits par le médecin référent. Il s’agit d’apporter aux patients concernés un accompagnement aussi bien physique que psychologique.  </w:t>
      </w:r>
    </w:p>
    <w:p w14:paraId="67CD9B37" w14:textId="77777777" w:rsidR="00BE7B10" w:rsidRPr="00E90A91" w:rsidRDefault="002C1AC0">
      <w:pPr>
        <w:spacing w:after="16" w:line="259" w:lineRule="auto"/>
        <w:ind w:left="2" w:firstLine="0"/>
        <w:jc w:val="left"/>
      </w:pPr>
      <w:r w:rsidRPr="00E90A91">
        <w:t xml:space="preserve"> </w:t>
      </w:r>
    </w:p>
    <w:p w14:paraId="55C869D1" w14:textId="77777777" w:rsidR="00BE7B10" w:rsidRPr="00E90A91" w:rsidRDefault="002C1AC0">
      <w:pPr>
        <w:spacing w:after="32"/>
      </w:pPr>
      <w:r w:rsidRPr="00E90A91">
        <w:t>Les textes réglementaires publiés relatifs au parcours de soins global après le traitement d'un cancer visent à structurer l’offre au sein des territoires.</w:t>
      </w:r>
      <w:r w:rsidRPr="00E90A91">
        <w:rPr>
          <w:vertAlign w:val="superscript"/>
        </w:rPr>
        <w:t>1</w:t>
      </w:r>
      <w:r w:rsidRPr="00E90A91">
        <w:t xml:space="preserve"> </w:t>
      </w:r>
    </w:p>
    <w:p w14:paraId="049052CB" w14:textId="77777777" w:rsidR="00BE7B10" w:rsidRPr="00E90A91" w:rsidRDefault="002C1AC0">
      <w:pPr>
        <w:spacing w:after="26" w:line="259" w:lineRule="auto"/>
        <w:ind w:left="2" w:firstLine="0"/>
        <w:jc w:val="left"/>
      </w:pPr>
      <w:r w:rsidRPr="00E90A91">
        <w:t xml:space="preserve"> </w:t>
      </w:r>
    </w:p>
    <w:p w14:paraId="2FC4DD62" w14:textId="77777777" w:rsidR="00BE7B10" w:rsidRPr="00E90A91" w:rsidRDefault="002C1AC0">
      <w:r w:rsidRPr="00E90A91">
        <w:t xml:space="preserve">Dans le cadre de la stratégie décennale du cancer, la mise en place </w:t>
      </w:r>
      <w:r w:rsidRPr="00E90A91">
        <w:rPr>
          <w:b/>
        </w:rPr>
        <w:t xml:space="preserve">d’un parcours de soins global après le traitement d’un cancer </w:t>
      </w:r>
      <w:r w:rsidRPr="00E90A91">
        <w:t xml:space="preserve">doit être réalisée afin de réduire les risques de séquelles et de prévenir les rechutes.  </w:t>
      </w:r>
    </w:p>
    <w:p w14:paraId="2E6DD5D0" w14:textId="77777777" w:rsidR="00BE7B10" w:rsidRPr="00E90A91" w:rsidRDefault="002C1AC0">
      <w:pPr>
        <w:spacing w:after="19" w:line="259" w:lineRule="auto"/>
        <w:ind w:left="2" w:firstLine="0"/>
        <w:jc w:val="left"/>
      </w:pPr>
      <w:r w:rsidRPr="00E90A91">
        <w:t xml:space="preserve"> </w:t>
      </w:r>
    </w:p>
    <w:p w14:paraId="46B064E7" w14:textId="77777777" w:rsidR="00333B28" w:rsidRPr="00E90A91" w:rsidRDefault="002C1AC0" w:rsidP="00333B28">
      <w:pPr>
        <w:spacing w:after="0" w:line="275" w:lineRule="auto"/>
        <w:ind w:left="2" w:firstLine="0"/>
        <w:jc w:val="left"/>
      </w:pPr>
      <w:r w:rsidRPr="00E90A91">
        <w:t xml:space="preserve">L’enjeu est dans le cadre d’un repérage précoce des besoins et conformément aux préconisations de l’Institut national du cancer (INCa) de </w:t>
      </w:r>
      <w:r w:rsidRPr="00E90A91">
        <w:rPr>
          <w:b/>
        </w:rPr>
        <w:t>débuter l’accompagnement vers l’après-cancer au plus tôt.</w:t>
      </w:r>
      <w:r w:rsidRPr="00E90A91">
        <w:t xml:space="preserve"> Il </w:t>
      </w:r>
      <w:r w:rsidR="00333B28" w:rsidRPr="00E90A91">
        <w:t xml:space="preserve">est aussi d’assurer cette prise en charge au plus près des patients bénéficiaires et de </w:t>
      </w:r>
      <w:r w:rsidR="00333B28" w:rsidRPr="00E90A91">
        <w:rPr>
          <w:color w:val="0070C0"/>
        </w:rPr>
        <w:t xml:space="preserve">privilégier une prise en charge par des professionnels de proximité au plus proche du domicile du patient. </w:t>
      </w:r>
    </w:p>
    <w:p w14:paraId="781BD1AC" w14:textId="77777777" w:rsidR="00BE7B10" w:rsidRPr="00E90A91" w:rsidRDefault="00BE7B10">
      <w:pPr>
        <w:spacing w:after="291"/>
      </w:pPr>
    </w:p>
    <w:p w14:paraId="5E47B8EE" w14:textId="77777777" w:rsidR="00BE7B10" w:rsidRPr="00E90A91" w:rsidRDefault="002C1AC0">
      <w:pPr>
        <w:spacing w:after="0" w:line="259" w:lineRule="auto"/>
        <w:ind w:left="1704" w:firstLine="0"/>
        <w:jc w:val="left"/>
      </w:pPr>
      <w:r w:rsidRPr="00E90A91">
        <w:rPr>
          <w:strike/>
        </w:rPr>
        <w:t xml:space="preserve">                                              </w:t>
      </w:r>
      <w:r w:rsidRPr="00E90A91">
        <w:t xml:space="preserve"> </w:t>
      </w:r>
    </w:p>
    <w:p w14:paraId="008E6FA3" w14:textId="77777777" w:rsidR="00BE7B10" w:rsidRPr="00E90A91" w:rsidRDefault="002C1AC0">
      <w:pPr>
        <w:spacing w:after="9" w:line="259" w:lineRule="auto"/>
        <w:ind w:left="363" w:firstLine="0"/>
        <w:jc w:val="left"/>
      </w:pPr>
      <w:r w:rsidRPr="00E90A91">
        <w:t xml:space="preserve"> </w:t>
      </w:r>
    </w:p>
    <w:p w14:paraId="735D6647" w14:textId="77777777" w:rsidR="00BE7B10" w:rsidRPr="00E90A91" w:rsidRDefault="002C1AC0">
      <w:pPr>
        <w:spacing w:after="18" w:line="296" w:lineRule="auto"/>
        <w:ind w:left="144" w:right="10" w:firstLine="0"/>
      </w:pPr>
      <w:r w:rsidRPr="00E90A91">
        <w:rPr>
          <w:vertAlign w:val="superscript"/>
        </w:rPr>
        <w:t>1</w:t>
      </w:r>
      <w:r w:rsidRPr="00E90A91">
        <w:t xml:space="preserve"> Décret n° 2020-1665 du 22 décembre 2020 - Arrêté du 24 décembre 2020 relatif au parcours de soins global après le traitement d'un cancer ; INSTRUCTION N° DSS/MCGRM/DGS/SP5/EA3/DGOS/R3/2021/31 du 27 janvier 2021 relative à la mise en œuvre du parcours de soins global après le traitement d’un cancer. </w:t>
      </w:r>
    </w:p>
    <w:p w14:paraId="6129961F" w14:textId="77777777" w:rsidR="00BE7B10" w:rsidRPr="00E90A91" w:rsidRDefault="002C1AC0">
      <w:pPr>
        <w:spacing w:after="19" w:line="259" w:lineRule="auto"/>
        <w:ind w:left="363" w:firstLine="0"/>
        <w:jc w:val="left"/>
      </w:pPr>
      <w:r w:rsidRPr="00E90A91">
        <w:lastRenderedPageBreak/>
        <w:t xml:space="preserve"> </w:t>
      </w:r>
    </w:p>
    <w:p w14:paraId="13711109" w14:textId="77777777" w:rsidR="00BE7B10" w:rsidRPr="00E90A91" w:rsidRDefault="002C1AC0">
      <w:pPr>
        <w:spacing w:after="0" w:line="259" w:lineRule="auto"/>
        <w:ind w:left="363" w:firstLine="0"/>
        <w:jc w:val="left"/>
      </w:pPr>
      <w:r w:rsidRPr="00E90A91">
        <w:t xml:space="preserve"> </w:t>
      </w:r>
    </w:p>
    <w:p w14:paraId="73A73DB7" w14:textId="77777777" w:rsidR="00BE7B10" w:rsidRPr="00E90A91" w:rsidRDefault="002C1AC0">
      <w:pPr>
        <w:spacing w:after="0" w:line="259" w:lineRule="auto"/>
        <w:ind w:left="1704" w:firstLine="0"/>
        <w:jc w:val="left"/>
      </w:pPr>
      <w:r w:rsidRPr="00E90A91">
        <w:t xml:space="preserve"> </w:t>
      </w:r>
    </w:p>
    <w:p w14:paraId="71F77F34" w14:textId="77777777" w:rsidR="00BE7B10" w:rsidRPr="00E90A91" w:rsidRDefault="00BE7B10">
      <w:pPr>
        <w:spacing w:after="30" w:line="259" w:lineRule="auto"/>
        <w:ind w:left="2" w:firstLine="0"/>
        <w:jc w:val="left"/>
      </w:pPr>
    </w:p>
    <w:p w14:paraId="3ED7D31F" w14:textId="77777777" w:rsidR="00BE7B10" w:rsidRPr="00E90A91" w:rsidRDefault="002C1AC0">
      <w:r w:rsidRPr="00E90A91">
        <w:t xml:space="preserve">L’offre des soins de support de l’après-cancer reste encore hétérogène selon les territoires et les types de soins. Il faut donc désormais, garantir à tous les patients une prise en charge en soins de support jusqu’à 12 mois après la fin de leur traitement actif pour un cancer en tout lieu du territoire de </w:t>
      </w:r>
      <w:r w:rsidR="00333B28" w:rsidRPr="00E90A91">
        <w:t>Guyane</w:t>
      </w:r>
      <w:r w:rsidRPr="00E90A91">
        <w:t xml:space="preserve">. </w:t>
      </w:r>
    </w:p>
    <w:p w14:paraId="78CB0F05" w14:textId="77777777" w:rsidR="00BE7B10" w:rsidRPr="00E90A91" w:rsidRDefault="002C1AC0">
      <w:pPr>
        <w:spacing w:after="23" w:line="259" w:lineRule="auto"/>
        <w:ind w:left="2" w:firstLine="0"/>
        <w:jc w:val="left"/>
      </w:pPr>
      <w:r w:rsidRPr="00E90A91">
        <w:t xml:space="preserve"> </w:t>
      </w:r>
    </w:p>
    <w:p w14:paraId="210C2CF4" w14:textId="77777777" w:rsidR="00BE7B10" w:rsidRPr="00E90A91" w:rsidRDefault="00B128FF" w:rsidP="00B128FF">
      <w:pPr>
        <w:spacing w:after="26"/>
        <w:ind w:left="2" w:firstLine="0"/>
      </w:pPr>
      <w:r w:rsidRPr="00E90A91">
        <w:t xml:space="preserve">Selon </w:t>
      </w:r>
      <w:r w:rsidR="002C1AC0" w:rsidRPr="00E90A91">
        <w:t xml:space="preserve">le réseau FRANCIM des registres de cancer, </w:t>
      </w:r>
      <w:r w:rsidRPr="00E90A91">
        <w:t>456</w:t>
      </w:r>
      <w:r w:rsidR="002C1AC0" w:rsidRPr="00E90A91">
        <w:t xml:space="preserve"> nouveaux cas de cancer sont estimés chaque année (toutes localisations confondues) en </w:t>
      </w:r>
      <w:r w:rsidRPr="00E90A91">
        <w:t>Guyane</w:t>
      </w:r>
      <w:r w:rsidR="002C1AC0" w:rsidRPr="00E90A91">
        <w:t xml:space="preserve"> sur la période 20</w:t>
      </w:r>
      <w:r w:rsidRPr="00E90A91">
        <w:t>10-2014</w:t>
      </w:r>
      <w:r w:rsidR="002C1AC0" w:rsidRPr="00E90A91">
        <w:t xml:space="preserve"> avec : </w:t>
      </w:r>
    </w:p>
    <w:p w14:paraId="6B25431C" w14:textId="77777777" w:rsidR="00BE7B10" w:rsidRPr="00E90A91" w:rsidRDefault="002C1AC0">
      <w:pPr>
        <w:numPr>
          <w:ilvl w:val="0"/>
          <w:numId w:val="2"/>
        </w:numPr>
        <w:spacing w:after="0" w:line="280" w:lineRule="auto"/>
        <w:ind w:hanging="284"/>
      </w:pPr>
      <w:r w:rsidRPr="00E90A91">
        <w:rPr>
          <w:b/>
        </w:rPr>
        <w:t xml:space="preserve">3 principales localisations </w:t>
      </w:r>
      <w:r w:rsidR="00B128FF" w:rsidRPr="00E90A91">
        <w:rPr>
          <w:b/>
        </w:rPr>
        <w:t>chez l’homme</w:t>
      </w:r>
      <w:r w:rsidRPr="00E90A91">
        <w:t xml:space="preserve"> : prostate</w:t>
      </w:r>
      <w:r w:rsidR="00B128FF" w:rsidRPr="00E90A91">
        <w:t xml:space="preserve"> (32%)</w:t>
      </w:r>
      <w:r w:rsidRPr="00E90A91">
        <w:t>, côlon-rectum</w:t>
      </w:r>
      <w:r w:rsidR="00B128FF" w:rsidRPr="00E90A91">
        <w:t xml:space="preserve"> (9,4%) et poumon</w:t>
      </w:r>
      <w:r w:rsidRPr="00E90A91">
        <w:t xml:space="preserve"> </w:t>
      </w:r>
      <w:r w:rsidR="00B128FF" w:rsidRPr="00E90A91">
        <w:t>(8,6%)</w:t>
      </w:r>
    </w:p>
    <w:p w14:paraId="0F8C8B67" w14:textId="2C428522" w:rsidR="00B128FF" w:rsidRPr="00E90A91" w:rsidRDefault="00B128FF" w:rsidP="00B128FF">
      <w:pPr>
        <w:numPr>
          <w:ilvl w:val="0"/>
          <w:numId w:val="2"/>
        </w:numPr>
        <w:spacing w:after="0" w:line="280" w:lineRule="auto"/>
        <w:ind w:hanging="284"/>
      </w:pPr>
      <w:r w:rsidRPr="00E90A91">
        <w:rPr>
          <w:b/>
        </w:rPr>
        <w:t xml:space="preserve">4 principales localisations chez la femme : </w:t>
      </w:r>
      <w:r w:rsidRPr="00E90A91">
        <w:t>sein (26,4%), utérus (11,8%),</w:t>
      </w:r>
      <w:r w:rsidRPr="00E90A91">
        <w:rPr>
          <w:b/>
        </w:rPr>
        <w:t xml:space="preserve"> </w:t>
      </w:r>
      <w:r w:rsidR="00F61B3F" w:rsidRPr="00E90A91">
        <w:t>côlon</w:t>
      </w:r>
      <w:r w:rsidRPr="00E90A91">
        <w:t>-rectum-anus (8,5%) et thyroïde (4,7%)</w:t>
      </w:r>
    </w:p>
    <w:p w14:paraId="1DCC9635" w14:textId="77777777" w:rsidR="00BE7B10" w:rsidRPr="00E90A91" w:rsidRDefault="00B128FF">
      <w:pPr>
        <w:numPr>
          <w:ilvl w:val="0"/>
          <w:numId w:val="2"/>
        </w:numPr>
        <w:spacing w:after="29"/>
        <w:ind w:hanging="284"/>
      </w:pPr>
      <w:r w:rsidRPr="00E90A91">
        <w:t>Le cancer occupe la deuxième place parmi les affections longues durée</w:t>
      </w:r>
    </w:p>
    <w:p w14:paraId="4CAB340A" w14:textId="77777777" w:rsidR="00B128FF" w:rsidRPr="00E90A91" w:rsidRDefault="00B128FF">
      <w:pPr>
        <w:numPr>
          <w:ilvl w:val="0"/>
          <w:numId w:val="2"/>
        </w:numPr>
        <w:spacing w:after="29"/>
        <w:ind w:hanging="284"/>
      </w:pPr>
      <w:r w:rsidRPr="00E90A91">
        <w:t>Le cancer représente la deuxième cause de mortalité après les maladies de l’appareil respiratoire</w:t>
      </w:r>
    </w:p>
    <w:p w14:paraId="66A46017" w14:textId="43068F04" w:rsidR="00BE7B10" w:rsidRPr="00E90A91" w:rsidRDefault="00BE7B10" w:rsidP="00C07EDE">
      <w:pPr>
        <w:spacing w:after="28" w:line="259" w:lineRule="auto"/>
        <w:ind w:left="0" w:firstLine="0"/>
        <w:jc w:val="left"/>
      </w:pPr>
    </w:p>
    <w:p w14:paraId="4B073CAE" w14:textId="77777777" w:rsidR="00BE7B10" w:rsidRPr="00E90A91" w:rsidRDefault="002C1AC0">
      <w:pPr>
        <w:pStyle w:val="Titre2"/>
        <w:ind w:left="278"/>
        <w:rPr>
          <w:sz w:val="22"/>
        </w:rPr>
      </w:pPr>
      <w:r w:rsidRPr="00E90A91">
        <w:rPr>
          <w:sz w:val="22"/>
          <w:u w:val="none" w:color="000000"/>
        </w:rPr>
        <w:t xml:space="preserve">2. </w:t>
      </w:r>
      <w:r w:rsidRPr="00E90A91">
        <w:rPr>
          <w:sz w:val="22"/>
        </w:rPr>
        <w:t>Objet de l’appel à candidature régional</w:t>
      </w:r>
      <w:r w:rsidRPr="00E90A91">
        <w:rPr>
          <w:sz w:val="22"/>
          <w:u w:val="none" w:color="000000"/>
        </w:rPr>
        <w:t xml:space="preserve"> </w:t>
      </w:r>
    </w:p>
    <w:p w14:paraId="6FAFAF62" w14:textId="77777777" w:rsidR="00BE7B10" w:rsidRPr="00E90A91" w:rsidRDefault="002C1AC0">
      <w:pPr>
        <w:spacing w:after="0" w:line="259" w:lineRule="auto"/>
        <w:ind w:left="2064" w:firstLine="0"/>
        <w:jc w:val="left"/>
      </w:pPr>
      <w:r w:rsidRPr="00E90A91">
        <w:rPr>
          <w:b/>
        </w:rPr>
        <w:t xml:space="preserve"> </w:t>
      </w:r>
    </w:p>
    <w:p w14:paraId="41E82A14" w14:textId="77777777" w:rsidR="00BE7B10" w:rsidRPr="00E90A91" w:rsidRDefault="002C1AC0">
      <w:pPr>
        <w:pStyle w:val="Titre3"/>
        <w:ind w:left="638"/>
        <w:rPr>
          <w:sz w:val="22"/>
        </w:rPr>
      </w:pPr>
      <w:r w:rsidRPr="00E90A91">
        <w:rPr>
          <w:sz w:val="22"/>
        </w:rPr>
        <w:t xml:space="preserve">2.1 Le parcours </w:t>
      </w:r>
    </w:p>
    <w:p w14:paraId="02A31544" w14:textId="77777777" w:rsidR="00BE7B10" w:rsidRPr="00E90A91" w:rsidRDefault="002C1AC0">
      <w:pPr>
        <w:spacing w:after="0" w:line="259" w:lineRule="auto"/>
        <w:ind w:left="1563" w:firstLine="0"/>
        <w:jc w:val="left"/>
      </w:pPr>
      <w:r w:rsidRPr="00E90A91">
        <w:rPr>
          <w:b/>
        </w:rPr>
        <w:t xml:space="preserve"> </w:t>
      </w:r>
    </w:p>
    <w:p w14:paraId="45737691" w14:textId="28FF3B10" w:rsidR="00BE7B10" w:rsidRPr="00E90A91" w:rsidRDefault="002C1AC0">
      <w:r w:rsidRPr="00E90A91">
        <w:t>Ce parcours de ville</w:t>
      </w:r>
      <w:r w:rsidR="00C07EDE" w:rsidRPr="00E90A91">
        <w:t>, qui peut également être réalisé en établissement,</w:t>
      </w:r>
      <w:r w:rsidRPr="00E90A91">
        <w:t xml:space="preserve"> mis en œuvre après la fin du traitement actif s’inscrit dans la complémentarité du parcours hospitalier durant lequel le dispositif d’annonc</w:t>
      </w:r>
      <w:r w:rsidR="00AF2BFC" w:rsidRPr="00E90A91">
        <w:t xml:space="preserve">e et des soins de support sont </w:t>
      </w:r>
      <w:r w:rsidRPr="00E90A91">
        <w:t xml:space="preserve">proposés au patient. </w:t>
      </w:r>
    </w:p>
    <w:p w14:paraId="7998809A" w14:textId="77777777" w:rsidR="00BE7B10" w:rsidRPr="00E90A91" w:rsidRDefault="002C1AC0">
      <w:pPr>
        <w:spacing w:after="16" w:line="259" w:lineRule="auto"/>
        <w:ind w:left="2" w:firstLine="0"/>
        <w:jc w:val="left"/>
      </w:pPr>
      <w:r w:rsidRPr="00E90A91">
        <w:t xml:space="preserve"> </w:t>
      </w:r>
    </w:p>
    <w:p w14:paraId="6A8A8250" w14:textId="77777777" w:rsidR="00BE7B10" w:rsidRPr="00E90A91" w:rsidRDefault="002C1AC0">
      <w:pPr>
        <w:spacing w:after="34"/>
      </w:pPr>
      <w:r w:rsidRPr="00E90A91">
        <w:t xml:space="preserve">Ce parcours, dispensé dans les douze mois après la fin du traitement et suivant la prescription médicale, comporte :  </w:t>
      </w:r>
    </w:p>
    <w:p w14:paraId="5EB62654" w14:textId="77777777" w:rsidR="00BE7B10" w:rsidRPr="00E90A91" w:rsidRDefault="002C1AC0">
      <w:pPr>
        <w:numPr>
          <w:ilvl w:val="0"/>
          <w:numId w:val="3"/>
        </w:numPr>
        <w:ind w:hanging="360"/>
      </w:pPr>
      <w:r w:rsidRPr="00E90A91">
        <w:t xml:space="preserve">Un </w:t>
      </w:r>
      <w:r w:rsidRPr="00E90A91">
        <w:rPr>
          <w:b/>
          <w:color w:val="00B050"/>
        </w:rPr>
        <w:t>bilan fonctionnel et motivationnel d’activité physique</w:t>
      </w:r>
      <w:r w:rsidRPr="00E90A91">
        <w:t xml:space="preserve"> réalisé par un professionnel et faisant l’objet d’un projet d’activité physique adaptée, et le cas échéant un </w:t>
      </w:r>
      <w:r w:rsidRPr="00E90A91">
        <w:rPr>
          <w:b/>
          <w:color w:val="00B050"/>
        </w:rPr>
        <w:t>bilan psychologique</w:t>
      </w:r>
      <w:r w:rsidRPr="00E90A91">
        <w:t xml:space="preserve"> et/ou un</w:t>
      </w:r>
      <w:r w:rsidRPr="00E90A91">
        <w:rPr>
          <w:color w:val="00B050"/>
        </w:rPr>
        <w:t xml:space="preserve"> </w:t>
      </w:r>
      <w:r w:rsidRPr="00E90A91">
        <w:rPr>
          <w:b/>
          <w:color w:val="00B050"/>
        </w:rPr>
        <w:t>bilan diététique</w:t>
      </w:r>
      <w:r w:rsidRPr="00E90A91">
        <w:t xml:space="preserve"> </w:t>
      </w:r>
    </w:p>
    <w:p w14:paraId="0CE95A9B" w14:textId="79FEE570" w:rsidR="00BE7B10" w:rsidRPr="00E90A91" w:rsidRDefault="002C1AC0">
      <w:pPr>
        <w:numPr>
          <w:ilvl w:val="0"/>
          <w:numId w:val="3"/>
        </w:numPr>
        <w:spacing w:after="41"/>
        <w:ind w:hanging="360"/>
      </w:pPr>
      <w:r w:rsidRPr="00E90A91">
        <w:t xml:space="preserve">Des </w:t>
      </w:r>
      <w:r w:rsidRPr="00E90A91">
        <w:rPr>
          <w:b/>
          <w:color w:val="00B050"/>
        </w:rPr>
        <w:t>consultations</w:t>
      </w:r>
      <w:r w:rsidRPr="00E90A91">
        <w:t xml:space="preserve"> de suivi de diététique et/ou psychologique</w:t>
      </w:r>
      <w:r w:rsidR="00C4242E" w:rsidRPr="00E90A91">
        <w:t xml:space="preserve"> </w:t>
      </w:r>
      <w:r w:rsidRPr="00E90A91">
        <w:t xml:space="preserve">: au </w:t>
      </w:r>
      <w:r w:rsidRPr="00E90A91">
        <w:rPr>
          <w:b/>
          <w:color w:val="00B050"/>
        </w:rPr>
        <w:t>maximum six</w:t>
      </w:r>
      <w:r w:rsidRPr="00E90A91">
        <w:t xml:space="preserve"> au total pour l’ensemble des deux disciplines </w:t>
      </w:r>
    </w:p>
    <w:p w14:paraId="6F45A9F9" w14:textId="77777777" w:rsidR="00BE7B10" w:rsidRPr="00E90A91" w:rsidRDefault="002C1AC0">
      <w:pPr>
        <w:spacing w:after="24" w:line="259" w:lineRule="auto"/>
        <w:ind w:left="1704" w:firstLine="0"/>
        <w:jc w:val="left"/>
      </w:pPr>
      <w:r w:rsidRPr="00E90A91">
        <w:t xml:space="preserve"> </w:t>
      </w:r>
    </w:p>
    <w:p w14:paraId="5E96A21A" w14:textId="77777777" w:rsidR="00BE7B10" w:rsidRPr="00E90A91" w:rsidRDefault="002C1AC0">
      <w:r w:rsidRPr="00E90A91">
        <w:t xml:space="preserve">Le médecin prescripteur (oncologue, médecin traitant, pédiatre) pourra donc choisir, selon l’état de santé du patient, entre les différents cas de figure suivants : </w:t>
      </w:r>
    </w:p>
    <w:p w14:paraId="53D5A7F8" w14:textId="77777777" w:rsidR="00BE7B10" w:rsidRPr="00E90A91" w:rsidRDefault="002C1AC0">
      <w:pPr>
        <w:numPr>
          <w:ilvl w:val="0"/>
          <w:numId w:val="3"/>
        </w:numPr>
        <w:ind w:hanging="360"/>
      </w:pPr>
      <w:r w:rsidRPr="00E90A91">
        <w:t xml:space="preserve">1 bilan + 6 consultations </w:t>
      </w:r>
    </w:p>
    <w:p w14:paraId="4699BDD8" w14:textId="77777777" w:rsidR="00BE7B10" w:rsidRPr="00E90A91" w:rsidRDefault="002C1AC0">
      <w:pPr>
        <w:numPr>
          <w:ilvl w:val="0"/>
          <w:numId w:val="3"/>
        </w:numPr>
        <w:ind w:hanging="360"/>
      </w:pPr>
      <w:r w:rsidRPr="00E90A91">
        <w:t xml:space="preserve">2 bilans + 4 consultations </w:t>
      </w:r>
    </w:p>
    <w:p w14:paraId="1314DEC3" w14:textId="77777777" w:rsidR="00BE7B10" w:rsidRPr="00E90A91" w:rsidRDefault="002C1AC0">
      <w:pPr>
        <w:numPr>
          <w:ilvl w:val="0"/>
          <w:numId w:val="3"/>
        </w:numPr>
        <w:ind w:hanging="360"/>
      </w:pPr>
      <w:r w:rsidRPr="00E90A91">
        <w:t xml:space="preserve">3 bilans + 2 consultations </w:t>
      </w:r>
    </w:p>
    <w:p w14:paraId="22B2A9C5" w14:textId="77777777" w:rsidR="00BE7B10" w:rsidRPr="00E90A91" w:rsidRDefault="002C1AC0">
      <w:pPr>
        <w:spacing w:after="0" w:line="259" w:lineRule="auto"/>
        <w:ind w:left="1704" w:firstLine="0"/>
        <w:jc w:val="left"/>
      </w:pPr>
      <w:r w:rsidRPr="00E90A91">
        <w:t xml:space="preserve"> </w:t>
      </w:r>
    </w:p>
    <w:p w14:paraId="3B27B69F" w14:textId="77777777" w:rsidR="00BE7B10" w:rsidRPr="00E90A91" w:rsidRDefault="002C1AC0">
      <w:r w:rsidRPr="00E90A91">
        <w:t>Le médecin prescripteur pourra s’appuyer sur la grille de repérage de 1</w:t>
      </w:r>
      <w:r w:rsidRPr="00E90A91">
        <w:rPr>
          <w:vertAlign w:val="superscript"/>
        </w:rPr>
        <w:t>er</w:t>
      </w:r>
      <w:r w:rsidRPr="00E90A91">
        <w:t xml:space="preserve"> et 2</w:t>
      </w:r>
      <w:r w:rsidRPr="00E90A91">
        <w:rPr>
          <w:vertAlign w:val="superscript"/>
        </w:rPr>
        <w:t>ème</w:t>
      </w:r>
      <w:r w:rsidRPr="00E90A91">
        <w:t xml:space="preserve"> niveau des besoins en soins de support après la phase active de traitement, outil du référentiel national de l’INCa pour définir et proposer les soins de support adaptés visant à améliorer la qualité de vie du patient (Annexe 1). </w:t>
      </w:r>
    </w:p>
    <w:p w14:paraId="7D95B33F" w14:textId="77777777" w:rsidR="00BE7B10" w:rsidRPr="00E90A91" w:rsidRDefault="002C1AC0">
      <w:pPr>
        <w:spacing w:after="38" w:line="259" w:lineRule="auto"/>
        <w:ind w:left="2" w:firstLine="0"/>
        <w:jc w:val="left"/>
        <w:rPr>
          <w:b/>
        </w:rPr>
      </w:pPr>
      <w:r w:rsidRPr="00E90A91">
        <w:rPr>
          <w:b/>
        </w:rPr>
        <w:t xml:space="preserve"> </w:t>
      </w:r>
    </w:p>
    <w:p w14:paraId="730A6EA5" w14:textId="77777777" w:rsidR="00AF2BFC" w:rsidRPr="00E90A91" w:rsidRDefault="00AF2BFC">
      <w:pPr>
        <w:spacing w:after="38" w:line="259" w:lineRule="auto"/>
        <w:ind w:left="2" w:firstLine="0"/>
        <w:jc w:val="left"/>
        <w:rPr>
          <w:b/>
        </w:rPr>
      </w:pPr>
    </w:p>
    <w:p w14:paraId="7243AC65" w14:textId="77777777" w:rsidR="00AF2BFC" w:rsidRPr="00E90A91" w:rsidRDefault="00AF2BFC">
      <w:pPr>
        <w:spacing w:after="38" w:line="259" w:lineRule="auto"/>
        <w:ind w:left="2" w:firstLine="0"/>
        <w:jc w:val="left"/>
        <w:rPr>
          <w:b/>
        </w:rPr>
      </w:pPr>
    </w:p>
    <w:p w14:paraId="293993A8" w14:textId="2A41FD42" w:rsidR="00AF2BFC" w:rsidRPr="00E90A91" w:rsidRDefault="00AF2BFC">
      <w:pPr>
        <w:spacing w:after="38" w:line="259" w:lineRule="auto"/>
        <w:ind w:left="2" w:firstLine="0"/>
        <w:jc w:val="left"/>
        <w:rPr>
          <w:b/>
        </w:rPr>
      </w:pPr>
    </w:p>
    <w:p w14:paraId="409DA637" w14:textId="10B2E73B" w:rsidR="00C07EDE" w:rsidRPr="00E90A91" w:rsidRDefault="00C07EDE">
      <w:pPr>
        <w:spacing w:after="38" w:line="259" w:lineRule="auto"/>
        <w:ind w:left="2" w:firstLine="0"/>
        <w:jc w:val="left"/>
        <w:rPr>
          <w:b/>
        </w:rPr>
      </w:pPr>
    </w:p>
    <w:p w14:paraId="3A5D887E" w14:textId="16B2DA2F" w:rsidR="00C07EDE" w:rsidRPr="00E90A91" w:rsidRDefault="00C07EDE">
      <w:pPr>
        <w:spacing w:after="38" w:line="259" w:lineRule="auto"/>
        <w:ind w:left="2" w:firstLine="0"/>
        <w:jc w:val="left"/>
        <w:rPr>
          <w:b/>
        </w:rPr>
      </w:pPr>
    </w:p>
    <w:p w14:paraId="6668F9C4" w14:textId="6C0B2E1D" w:rsidR="00C07EDE" w:rsidRPr="00E90A91" w:rsidRDefault="00C07EDE">
      <w:pPr>
        <w:spacing w:after="38" w:line="259" w:lineRule="auto"/>
        <w:ind w:left="2" w:firstLine="0"/>
        <w:jc w:val="left"/>
        <w:rPr>
          <w:b/>
        </w:rPr>
      </w:pPr>
    </w:p>
    <w:p w14:paraId="03F4F9C3" w14:textId="7D6F9D65" w:rsidR="00C07EDE" w:rsidRPr="00E90A91" w:rsidRDefault="00C07EDE">
      <w:pPr>
        <w:spacing w:after="38" w:line="259" w:lineRule="auto"/>
        <w:ind w:left="2" w:firstLine="0"/>
        <w:jc w:val="left"/>
        <w:rPr>
          <w:b/>
        </w:rPr>
      </w:pPr>
    </w:p>
    <w:p w14:paraId="3DF62C7E" w14:textId="77777777" w:rsidR="00CE1968" w:rsidRPr="00E90A91" w:rsidRDefault="00CE1968">
      <w:pPr>
        <w:spacing w:after="38" w:line="259" w:lineRule="auto"/>
        <w:ind w:left="2" w:firstLine="0"/>
        <w:jc w:val="left"/>
        <w:rPr>
          <w:b/>
        </w:rPr>
      </w:pPr>
    </w:p>
    <w:p w14:paraId="20E25C57" w14:textId="77777777" w:rsidR="00AF2BFC" w:rsidRPr="00E90A91" w:rsidRDefault="00AF2BFC">
      <w:pPr>
        <w:spacing w:after="38" w:line="259" w:lineRule="auto"/>
        <w:ind w:left="2" w:firstLine="0"/>
        <w:jc w:val="left"/>
      </w:pPr>
    </w:p>
    <w:p w14:paraId="26FD33F3" w14:textId="0B803DCF" w:rsidR="00BE7B10" w:rsidRPr="00E90A91" w:rsidRDefault="00F61B3F">
      <w:pPr>
        <w:pStyle w:val="Titre3"/>
        <w:ind w:left="638"/>
        <w:rPr>
          <w:sz w:val="22"/>
        </w:rPr>
      </w:pPr>
      <w:r w:rsidRPr="00E90A91">
        <w:rPr>
          <w:sz w:val="22"/>
        </w:rPr>
        <w:t>2.2 La</w:t>
      </w:r>
      <w:r w:rsidR="002C1AC0" w:rsidRPr="00E90A91">
        <w:rPr>
          <w:sz w:val="22"/>
        </w:rPr>
        <w:t xml:space="preserve"> population cible bénéficiaire  </w:t>
      </w:r>
    </w:p>
    <w:p w14:paraId="5ABEA98C" w14:textId="77777777" w:rsidR="00BE7B10" w:rsidRPr="00E90A91" w:rsidRDefault="002C1AC0">
      <w:pPr>
        <w:spacing w:after="4" w:line="259" w:lineRule="auto"/>
        <w:ind w:left="286" w:firstLine="0"/>
        <w:jc w:val="left"/>
      </w:pPr>
      <w:r w:rsidRPr="00E90A91">
        <w:rPr>
          <w:b/>
        </w:rPr>
        <w:t xml:space="preserve"> </w:t>
      </w:r>
    </w:p>
    <w:p w14:paraId="5F7B4982" w14:textId="77777777" w:rsidR="00BE7B10" w:rsidRPr="00E90A91" w:rsidRDefault="002C1AC0">
      <w:pPr>
        <w:spacing w:after="46" w:line="259" w:lineRule="auto"/>
        <w:ind w:left="-5"/>
        <w:jc w:val="left"/>
      </w:pPr>
      <w:r w:rsidRPr="00E90A91">
        <w:rPr>
          <w:b/>
          <w:color w:val="00B050"/>
        </w:rPr>
        <w:t>La population visée est celle des patients atteints de cancer</w:t>
      </w:r>
      <w:r w:rsidRPr="00E90A91">
        <w:rPr>
          <w:b/>
          <w:color w:val="00B050"/>
          <w:vertAlign w:val="superscript"/>
        </w:rPr>
        <w:footnoteReference w:id="1"/>
      </w:r>
      <w:r w:rsidRPr="00E90A91">
        <w:rPr>
          <w:b/>
          <w:color w:val="00B050"/>
        </w:rPr>
        <w:t xml:space="preserve"> reconnus en affection de longue durée (ALD) et jusqu’à 12 mois après la fin du traitement.  </w:t>
      </w:r>
    </w:p>
    <w:p w14:paraId="17BFDE6A" w14:textId="77777777" w:rsidR="00BE7B10" w:rsidRPr="00E90A91" w:rsidRDefault="002C1AC0">
      <w:pPr>
        <w:spacing w:after="21" w:line="259" w:lineRule="auto"/>
        <w:ind w:left="0" w:firstLine="0"/>
        <w:jc w:val="left"/>
      </w:pPr>
      <w:r w:rsidRPr="00E90A91">
        <w:rPr>
          <w:b/>
          <w:color w:val="00B050"/>
        </w:rPr>
        <w:t xml:space="preserve"> </w:t>
      </w:r>
    </w:p>
    <w:p w14:paraId="36C44859" w14:textId="25689BE1" w:rsidR="00BE7B10" w:rsidRPr="00E90A91" w:rsidRDefault="002C1AC0">
      <w:pPr>
        <w:ind w:left="10"/>
      </w:pPr>
      <w:r w:rsidRPr="00E90A91">
        <w:t xml:space="preserve">Ces personnes doivent détenir une </w:t>
      </w:r>
      <w:r w:rsidR="00C07EDE" w:rsidRPr="00E90A91">
        <w:rPr>
          <w:i/>
          <w:u w:val="single" w:color="000000"/>
        </w:rPr>
        <w:t xml:space="preserve">prescription </w:t>
      </w:r>
      <w:r w:rsidRPr="00E90A91">
        <w:rPr>
          <w:i/>
          <w:u w:val="single" w:color="000000"/>
        </w:rPr>
        <w:t>médicale</w:t>
      </w:r>
      <w:r w:rsidRPr="00E90A91">
        <w:rPr>
          <w:i/>
        </w:rPr>
        <w:t xml:space="preserve"> </w:t>
      </w:r>
      <w:r w:rsidRPr="00E90A91">
        <w:t xml:space="preserve">réalisée uniquement par un médecin cancérologue, un pédiatre ou un médecin traitant.  </w:t>
      </w:r>
    </w:p>
    <w:p w14:paraId="23184EE2" w14:textId="77777777" w:rsidR="00BE7B10" w:rsidRPr="00E90A91" w:rsidRDefault="002C1AC0">
      <w:pPr>
        <w:spacing w:after="39" w:line="259" w:lineRule="auto"/>
        <w:ind w:left="0" w:firstLine="0"/>
        <w:jc w:val="left"/>
      </w:pPr>
      <w:r w:rsidRPr="00E90A91">
        <w:t xml:space="preserve"> </w:t>
      </w:r>
    </w:p>
    <w:p w14:paraId="7696F1B1" w14:textId="77777777" w:rsidR="00BE7B10" w:rsidRPr="00E90A91" w:rsidRDefault="002C1AC0">
      <w:pPr>
        <w:ind w:left="10"/>
      </w:pPr>
      <w:r w:rsidRPr="00E90A91">
        <w:t>Les patients prioritaires et pouvant bénéficier d’une prise en charge initiale gratuite so</w:t>
      </w:r>
      <w:r w:rsidR="00AF2BFC" w:rsidRPr="00E90A91">
        <w:t>nt</w:t>
      </w:r>
      <w:r w:rsidRPr="00E90A91">
        <w:t xml:space="preserve"> (critères non cumulatifs) : </w:t>
      </w:r>
    </w:p>
    <w:p w14:paraId="17C2F8FB" w14:textId="77777777" w:rsidR="00BE7B10" w:rsidRPr="00E90A91" w:rsidRDefault="002C1AC0">
      <w:pPr>
        <w:spacing w:after="34"/>
        <w:ind w:left="798"/>
      </w:pPr>
      <w:r w:rsidRPr="00E90A91">
        <w:rPr>
          <w:rFonts w:eastAsia="Wingdings"/>
        </w:rPr>
        <w:t></w:t>
      </w:r>
      <w:r w:rsidRPr="00E90A91">
        <w:t xml:space="preserve"> Pour les adultes : </w:t>
      </w:r>
    </w:p>
    <w:p w14:paraId="2DD67B65" w14:textId="756B9B97" w:rsidR="00BE7B10" w:rsidRPr="00E90A91" w:rsidRDefault="002C1AC0">
      <w:pPr>
        <w:numPr>
          <w:ilvl w:val="0"/>
          <w:numId w:val="4"/>
        </w:numPr>
        <w:spacing w:after="24" w:line="259" w:lineRule="auto"/>
        <w:ind w:hanging="348"/>
        <w:jc w:val="left"/>
      </w:pPr>
      <w:r w:rsidRPr="00E90A91">
        <w:rPr>
          <w:i/>
          <w:u w:val="single" w:color="000000"/>
        </w:rPr>
        <w:t xml:space="preserve">Bénéficiaires de la </w:t>
      </w:r>
      <w:r w:rsidR="00E65725" w:rsidRPr="00E90A91">
        <w:rPr>
          <w:i/>
          <w:u w:val="single" w:color="000000"/>
        </w:rPr>
        <w:t>CSS</w:t>
      </w:r>
      <w:r w:rsidRPr="00E90A91">
        <w:rPr>
          <w:i/>
          <w:u w:val="single" w:color="000000"/>
        </w:rPr>
        <w:t xml:space="preserve"> ou d’une aide médicale gratuite (AME);</w:t>
      </w:r>
      <w:r w:rsidRPr="00E90A91">
        <w:rPr>
          <w:i/>
        </w:rPr>
        <w:t xml:space="preserve"> </w:t>
      </w:r>
    </w:p>
    <w:p w14:paraId="18488CBD" w14:textId="77777777" w:rsidR="00BE7B10" w:rsidRPr="00E90A91" w:rsidRDefault="002C1AC0">
      <w:pPr>
        <w:numPr>
          <w:ilvl w:val="0"/>
          <w:numId w:val="4"/>
        </w:numPr>
        <w:spacing w:after="24" w:line="259" w:lineRule="auto"/>
        <w:ind w:hanging="348"/>
        <w:jc w:val="left"/>
      </w:pPr>
      <w:r w:rsidRPr="00E90A91">
        <w:rPr>
          <w:i/>
          <w:u w:val="single" w:color="000000"/>
        </w:rPr>
        <w:t>Identifiés par la structure comme en grande difficulté socio-économique ;</w:t>
      </w:r>
      <w:r w:rsidRPr="00E90A91">
        <w:rPr>
          <w:i/>
        </w:rPr>
        <w:t xml:space="preserve"> </w:t>
      </w:r>
    </w:p>
    <w:p w14:paraId="324BE73B" w14:textId="77777777" w:rsidR="00BE7B10" w:rsidRPr="00E90A91" w:rsidRDefault="002C1AC0">
      <w:pPr>
        <w:numPr>
          <w:ilvl w:val="0"/>
          <w:numId w:val="5"/>
        </w:numPr>
        <w:ind w:hanging="348"/>
      </w:pPr>
      <w:r w:rsidRPr="00E90A91">
        <w:t>Tous les enfants et adolescents relevant des services de pédiatrie</w:t>
      </w:r>
      <w:r w:rsidR="00AF2BFC" w:rsidRPr="00E90A91">
        <w:t xml:space="preserve"> </w:t>
      </w:r>
      <w:r w:rsidRPr="00E90A91">
        <w:t xml:space="preserve">; </w:t>
      </w:r>
    </w:p>
    <w:p w14:paraId="24F2A198" w14:textId="77777777" w:rsidR="00BE7B10" w:rsidRPr="00E90A91" w:rsidRDefault="00AF2BFC">
      <w:pPr>
        <w:numPr>
          <w:ilvl w:val="0"/>
          <w:numId w:val="5"/>
        </w:numPr>
        <w:ind w:hanging="348"/>
      </w:pPr>
      <w:r w:rsidRPr="00E90A91">
        <w:t xml:space="preserve">Adolescents et </w:t>
      </w:r>
      <w:r w:rsidR="002C1AC0" w:rsidRPr="00E90A91">
        <w:t xml:space="preserve">jeunes adultes (AJA de 15 à 24 ans) avec prises en charge dispersées dans les services adultes. </w:t>
      </w:r>
    </w:p>
    <w:p w14:paraId="0B2E11EC" w14:textId="77777777" w:rsidR="00BE7B10" w:rsidRPr="00E90A91" w:rsidRDefault="002C1AC0">
      <w:pPr>
        <w:spacing w:after="16" w:line="259" w:lineRule="auto"/>
        <w:ind w:left="1280" w:firstLine="0"/>
        <w:jc w:val="left"/>
      </w:pPr>
      <w:r w:rsidRPr="00E90A91">
        <w:t xml:space="preserve"> </w:t>
      </w:r>
    </w:p>
    <w:p w14:paraId="01724C13" w14:textId="77777777" w:rsidR="00BE7B10" w:rsidRPr="00E90A91" w:rsidRDefault="002C1AC0">
      <w:pPr>
        <w:ind w:left="10"/>
      </w:pPr>
      <w:r w:rsidRPr="00E90A91">
        <w:t>Les professionnels de santé peuvent s’appuyer sur le référentiel des soins de support de l’AFSOS (fiche de détection de la fragilité sociale – contenu minimum indi</w:t>
      </w:r>
      <w:r w:rsidR="0037472A" w:rsidRPr="00E90A91">
        <w:t>spensable (INCa 2011) ainsi que</w:t>
      </w:r>
      <w:r w:rsidRPr="00E90A91">
        <w:t xml:space="preserve"> le SCORE EPICES (Evaluation de la Précarité et des Inégalités de santé dans les Centres d’Examens de Santé) qui est un indicateur individuel de précarité prenant en compte le caractère multidimensionnel de la précarité (Annexe 2). </w:t>
      </w:r>
    </w:p>
    <w:p w14:paraId="18DD375E" w14:textId="77777777" w:rsidR="00BE7B10" w:rsidRPr="00E90A91" w:rsidRDefault="002C1AC0">
      <w:pPr>
        <w:spacing w:after="16" w:line="259" w:lineRule="auto"/>
        <w:ind w:left="0" w:firstLine="0"/>
        <w:jc w:val="left"/>
      </w:pPr>
      <w:r w:rsidRPr="00E90A91">
        <w:t xml:space="preserve"> </w:t>
      </w:r>
    </w:p>
    <w:p w14:paraId="79A1C90B" w14:textId="77777777" w:rsidR="00BE7B10" w:rsidRPr="00E90A91" w:rsidRDefault="002C1AC0">
      <w:pPr>
        <w:spacing w:after="19" w:line="259" w:lineRule="auto"/>
        <w:ind w:left="-5"/>
        <w:jc w:val="left"/>
      </w:pPr>
      <w:r w:rsidRPr="00E90A91">
        <w:rPr>
          <w:b/>
          <w:color w:val="00B050"/>
        </w:rPr>
        <w:t>Les populations spécifiques sont les suivantes :</w:t>
      </w:r>
      <w:r w:rsidRPr="00E90A91">
        <w:t xml:space="preserve"> </w:t>
      </w:r>
    </w:p>
    <w:p w14:paraId="4EAAA3AB" w14:textId="77777777" w:rsidR="00BE7B10" w:rsidRPr="00E90A91" w:rsidRDefault="002C1AC0">
      <w:pPr>
        <w:spacing w:after="17" w:line="259" w:lineRule="auto"/>
        <w:ind w:left="286" w:firstLine="0"/>
        <w:jc w:val="left"/>
      </w:pPr>
      <w:r w:rsidRPr="00E90A91">
        <w:t xml:space="preserve"> </w:t>
      </w:r>
    </w:p>
    <w:p w14:paraId="0355B250" w14:textId="77777777" w:rsidR="00BE7B10" w:rsidRPr="00E90A91" w:rsidRDefault="002C1AC0">
      <w:pPr>
        <w:numPr>
          <w:ilvl w:val="1"/>
          <w:numId w:val="5"/>
        </w:numPr>
        <w:spacing w:after="109"/>
        <w:ind w:hanging="360"/>
      </w:pPr>
      <w:r w:rsidRPr="00E90A91">
        <w:t xml:space="preserve">Enfants (moins de 18 ans) </w:t>
      </w:r>
    </w:p>
    <w:p w14:paraId="09A65CB7" w14:textId="77777777" w:rsidR="00BE7B10" w:rsidRPr="00E90A91" w:rsidRDefault="002C1AC0">
      <w:pPr>
        <w:spacing w:after="100"/>
        <w:ind w:left="281"/>
      </w:pPr>
      <w:r w:rsidRPr="00E90A91">
        <w:t xml:space="preserve">Les structures identifiées qui assureront les soins de support pédiatriques devront être conventionnées avec un établissement de santé autorisé au traitement du cancer pédiatrique (CHU). </w:t>
      </w:r>
    </w:p>
    <w:p w14:paraId="4E3F8E0E" w14:textId="77777777" w:rsidR="00BE7B10" w:rsidRPr="00E90A91" w:rsidRDefault="002C1AC0">
      <w:pPr>
        <w:spacing w:after="17" w:line="259" w:lineRule="auto"/>
        <w:ind w:left="286" w:firstLine="0"/>
        <w:jc w:val="left"/>
      </w:pPr>
      <w:r w:rsidRPr="00E90A91">
        <w:t xml:space="preserve"> </w:t>
      </w:r>
    </w:p>
    <w:p w14:paraId="7739840D" w14:textId="77777777" w:rsidR="00BE7B10" w:rsidRPr="00E90A91" w:rsidRDefault="0037472A">
      <w:pPr>
        <w:numPr>
          <w:ilvl w:val="1"/>
          <w:numId w:val="5"/>
        </w:numPr>
        <w:spacing w:after="109"/>
        <w:ind w:hanging="360"/>
      </w:pPr>
      <w:r w:rsidRPr="00E90A91">
        <w:t xml:space="preserve">Adolescents et Jeunes Adultes </w:t>
      </w:r>
      <w:r w:rsidR="002C1AC0" w:rsidRPr="00E90A91">
        <w:t xml:space="preserve">(AJA) (15 à 24 ans) </w:t>
      </w:r>
    </w:p>
    <w:p w14:paraId="748BE62C" w14:textId="77777777" w:rsidR="00BE7B10" w:rsidRPr="00E90A91" w:rsidRDefault="002C1AC0">
      <w:pPr>
        <w:ind w:left="281"/>
      </w:pPr>
      <w:r w:rsidRPr="00E90A91">
        <w:t xml:space="preserve">Les structures qui s’engagent dans les soins de support doivent disposer d’une double compétence spécifique en oncologie et pour les AJA dans la prise en charge de cette population. </w:t>
      </w:r>
    </w:p>
    <w:p w14:paraId="360A2523" w14:textId="77777777" w:rsidR="00BE7B10" w:rsidRPr="00E90A91" w:rsidRDefault="002C1AC0">
      <w:pPr>
        <w:spacing w:after="16" w:line="259" w:lineRule="auto"/>
        <w:ind w:left="286" w:firstLine="0"/>
        <w:jc w:val="left"/>
      </w:pPr>
      <w:r w:rsidRPr="00E90A91">
        <w:t xml:space="preserve"> </w:t>
      </w:r>
    </w:p>
    <w:p w14:paraId="3E3F92FF" w14:textId="77777777" w:rsidR="00BE7B10" w:rsidRPr="00E90A91" w:rsidRDefault="002C1AC0">
      <w:pPr>
        <w:ind w:left="281"/>
      </w:pPr>
      <w:r w:rsidRPr="00E90A91">
        <w:t xml:space="preserve">Dans le cadre de cet appel à candidature, il sera évalué l’équilibre régional de l’offre et des articulations avec les professionnels de proximité, en prenant en compte la rareté des pathologies cancéreuses chez les enfants, les adolescents et jeunes adultes.  </w:t>
      </w:r>
    </w:p>
    <w:p w14:paraId="4BDF8197" w14:textId="77777777" w:rsidR="00BE7B10" w:rsidRPr="00E90A91" w:rsidRDefault="00BE7B10">
      <w:pPr>
        <w:sectPr w:rsidR="00BE7B10" w:rsidRPr="00E90A91">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6" w:h="16838"/>
          <w:pgMar w:top="720" w:right="844" w:bottom="451" w:left="989" w:header="720" w:footer="720" w:gutter="0"/>
          <w:cols w:space="720"/>
          <w:titlePg/>
        </w:sectPr>
      </w:pPr>
    </w:p>
    <w:p w14:paraId="587B54EC" w14:textId="77777777" w:rsidR="00BE7B10" w:rsidRPr="00E90A91" w:rsidRDefault="002C1AC0">
      <w:pPr>
        <w:spacing w:after="19" w:line="259" w:lineRule="auto"/>
        <w:ind w:left="1075" w:firstLine="0"/>
        <w:jc w:val="left"/>
      </w:pPr>
      <w:r w:rsidRPr="00E90A91">
        <w:rPr>
          <w:b/>
        </w:rPr>
        <w:lastRenderedPageBreak/>
        <w:t xml:space="preserve"> </w:t>
      </w:r>
    </w:p>
    <w:p w14:paraId="0E75BE20" w14:textId="77777777" w:rsidR="00BE7B10" w:rsidRPr="00E90A91" w:rsidRDefault="002C1AC0">
      <w:pPr>
        <w:pStyle w:val="Titre3"/>
        <w:ind w:left="500"/>
        <w:rPr>
          <w:sz w:val="22"/>
          <w:highlight w:val="yellow"/>
        </w:rPr>
      </w:pPr>
      <w:r w:rsidRPr="00E90A91">
        <w:rPr>
          <w:sz w:val="22"/>
        </w:rPr>
        <w:t xml:space="preserve">2.3 Les structures éligibles à cet appel à projets sont les suivantes </w:t>
      </w:r>
    </w:p>
    <w:p w14:paraId="560B83AD" w14:textId="77777777" w:rsidR="00BE7B10" w:rsidRPr="00E90A91" w:rsidRDefault="002C1AC0">
      <w:pPr>
        <w:spacing w:after="17" w:line="259" w:lineRule="auto"/>
        <w:ind w:left="283" w:firstLine="0"/>
        <w:jc w:val="left"/>
        <w:rPr>
          <w:highlight w:val="yellow"/>
        </w:rPr>
      </w:pPr>
      <w:r w:rsidRPr="00E90A91">
        <w:rPr>
          <w:b/>
          <w:highlight w:val="yellow"/>
        </w:rPr>
        <w:t xml:space="preserve"> </w:t>
      </w:r>
    </w:p>
    <w:p w14:paraId="12C76A94" w14:textId="0AD5F66B" w:rsidR="0037472A" w:rsidRPr="00E90A91" w:rsidRDefault="002C1AC0">
      <w:pPr>
        <w:spacing w:after="30"/>
        <w:ind w:left="631" w:hanging="360"/>
      </w:pPr>
      <w:r w:rsidRPr="00E90A91">
        <w:t xml:space="preserve">Les priorisations d’habilitation </w:t>
      </w:r>
      <w:r w:rsidR="00C07EDE" w:rsidRPr="00E90A91">
        <w:t>des</w:t>
      </w:r>
      <w:r w:rsidRPr="00E90A91">
        <w:t xml:space="preserve"> structures se feront sur la base des constats suivants :</w:t>
      </w:r>
    </w:p>
    <w:p w14:paraId="0750645E" w14:textId="77777777" w:rsidR="00BE7B10" w:rsidRPr="00E90A91" w:rsidRDefault="0037472A" w:rsidP="0037472A">
      <w:pPr>
        <w:pStyle w:val="Paragraphedeliste"/>
        <w:numPr>
          <w:ilvl w:val="0"/>
          <w:numId w:val="4"/>
        </w:numPr>
        <w:spacing w:after="30"/>
      </w:pPr>
      <w:r w:rsidRPr="00E90A91">
        <w:t>Capacité à assurer une offre sur un territoire élargi</w:t>
      </w:r>
    </w:p>
    <w:p w14:paraId="32273142" w14:textId="77777777" w:rsidR="0037472A" w:rsidRPr="00E90A91" w:rsidRDefault="0037472A" w:rsidP="0037472A">
      <w:pPr>
        <w:pStyle w:val="Paragraphedeliste"/>
        <w:numPr>
          <w:ilvl w:val="0"/>
          <w:numId w:val="4"/>
        </w:numPr>
        <w:spacing w:after="30"/>
      </w:pPr>
      <w:r w:rsidRPr="00E90A91">
        <w:t>Ensemble du territoire guyanais couvert par l’offre</w:t>
      </w:r>
    </w:p>
    <w:p w14:paraId="249972EA" w14:textId="77777777" w:rsidR="00BE7B10" w:rsidRPr="00E90A91" w:rsidRDefault="002C1AC0">
      <w:pPr>
        <w:spacing w:after="0" w:line="259" w:lineRule="auto"/>
        <w:ind w:left="283" w:firstLine="0"/>
        <w:jc w:val="left"/>
      </w:pPr>
      <w:r w:rsidRPr="00E90A91">
        <w:rPr>
          <w:b/>
        </w:rPr>
        <w:t xml:space="preserve"> </w:t>
      </w:r>
    </w:p>
    <w:p w14:paraId="2DDA4EDB" w14:textId="77777777" w:rsidR="00BE7B10" w:rsidRPr="00E90A91" w:rsidRDefault="002C1AC0">
      <w:pPr>
        <w:spacing w:after="30" w:line="268" w:lineRule="auto"/>
        <w:ind w:left="278"/>
        <w:jc w:val="left"/>
      </w:pPr>
      <w:r w:rsidRPr="00E90A91">
        <w:rPr>
          <w:b/>
          <w:u w:val="single" w:color="000000"/>
        </w:rPr>
        <w:t>Les structures éligibles sont les suivantes :</w:t>
      </w:r>
      <w:r w:rsidRPr="00E90A91">
        <w:rPr>
          <w:b/>
        </w:rPr>
        <w:t xml:space="preserve"> </w:t>
      </w:r>
    </w:p>
    <w:p w14:paraId="2B0FE4DA" w14:textId="77777777" w:rsidR="00BE7B10" w:rsidRPr="00E90A91" w:rsidRDefault="002C1AC0">
      <w:pPr>
        <w:numPr>
          <w:ilvl w:val="0"/>
          <w:numId w:val="7"/>
        </w:numPr>
        <w:ind w:hanging="281"/>
      </w:pPr>
      <w:r w:rsidRPr="00E90A91">
        <w:t>Les communautés professionnelles territoriales de santé (CPTS).</w:t>
      </w:r>
      <w:r w:rsidRPr="00E90A91">
        <w:rPr>
          <w:b/>
        </w:rPr>
        <w:t xml:space="preserve"> </w:t>
      </w:r>
    </w:p>
    <w:p w14:paraId="1BCB4901" w14:textId="77777777" w:rsidR="00BE7B10" w:rsidRPr="00E90A91" w:rsidRDefault="002C1AC0">
      <w:pPr>
        <w:numPr>
          <w:ilvl w:val="0"/>
          <w:numId w:val="7"/>
        </w:numPr>
        <w:ind w:hanging="281"/>
      </w:pPr>
      <w:r w:rsidRPr="00E90A91">
        <w:t xml:space="preserve">Les maisons de santé pluridisciplinaires ou pluri-professionnelles, les centres de santé pluridisciplinaires ou pluri-professionnels </w:t>
      </w:r>
      <w:r w:rsidRPr="00E90A91">
        <w:rPr>
          <w:b/>
        </w:rPr>
        <w:t xml:space="preserve">dont les projets de santé ont été validés par l’Agence Régionale de Santé. </w:t>
      </w:r>
    </w:p>
    <w:p w14:paraId="60BC5B9E" w14:textId="77777777" w:rsidR="00BE7B10" w:rsidRPr="00E90A91" w:rsidRDefault="00BE7B10">
      <w:pPr>
        <w:spacing w:after="30" w:line="259" w:lineRule="auto"/>
        <w:ind w:left="1070" w:firstLine="0"/>
        <w:jc w:val="left"/>
      </w:pPr>
    </w:p>
    <w:p w14:paraId="35139557" w14:textId="77777777" w:rsidR="00BE7B10" w:rsidRPr="00E90A91" w:rsidRDefault="002C1AC0">
      <w:pPr>
        <w:spacing w:after="30" w:line="268" w:lineRule="auto"/>
        <w:ind w:left="278"/>
        <w:jc w:val="left"/>
      </w:pPr>
      <w:r w:rsidRPr="00E90A91">
        <w:rPr>
          <w:b/>
          <w:u w:val="single" w:color="000000"/>
        </w:rPr>
        <w:t>Peuvent être aussi candidates, les structures ci-dessous dès lors qu’elles assurent une</w:t>
      </w:r>
      <w:r w:rsidRPr="00E90A91">
        <w:rPr>
          <w:b/>
        </w:rPr>
        <w:t xml:space="preserve"> </w:t>
      </w:r>
      <w:r w:rsidRPr="00E90A91">
        <w:rPr>
          <w:b/>
          <w:u w:val="single" w:color="000000"/>
        </w:rPr>
        <w:t>couverture complémentaire satisfaisante :</w:t>
      </w:r>
      <w:r w:rsidRPr="00E90A91">
        <w:rPr>
          <w:b/>
        </w:rPr>
        <w:t xml:space="preserve"> </w:t>
      </w:r>
    </w:p>
    <w:p w14:paraId="4B54F562" w14:textId="142F22FD" w:rsidR="00BE7B10" w:rsidRPr="00E90A91" w:rsidRDefault="002C1AC0">
      <w:pPr>
        <w:numPr>
          <w:ilvl w:val="0"/>
          <w:numId w:val="7"/>
        </w:numPr>
        <w:ind w:hanging="281"/>
      </w:pPr>
      <w:r w:rsidRPr="00E90A91">
        <w:t>Toute structure en mesure</w:t>
      </w:r>
      <w:r w:rsidR="00C4242E" w:rsidRPr="00E90A91">
        <w:t xml:space="preserve"> </w:t>
      </w:r>
      <w:r w:rsidRPr="00E90A91">
        <w:t xml:space="preserve">: </w:t>
      </w:r>
    </w:p>
    <w:p w14:paraId="15569515" w14:textId="77777777" w:rsidR="00BE7B10" w:rsidRPr="00E90A91" w:rsidRDefault="002C1AC0">
      <w:pPr>
        <w:numPr>
          <w:ilvl w:val="1"/>
          <w:numId w:val="7"/>
        </w:numPr>
        <w:ind w:left="1701" w:hanging="338"/>
      </w:pPr>
      <w:r w:rsidRPr="00E90A91">
        <w:t xml:space="preserve">D’effectuer l’ensemble des bilans et consultations, concernant ces soins de support, par une équipe pluridisciplinaire au sein même de la structure. </w:t>
      </w:r>
    </w:p>
    <w:p w14:paraId="35A2105C" w14:textId="77777777" w:rsidR="00BE7B10" w:rsidRPr="00E90A91" w:rsidRDefault="002C1AC0">
      <w:pPr>
        <w:numPr>
          <w:ilvl w:val="1"/>
          <w:numId w:val="7"/>
        </w:numPr>
        <w:spacing w:after="40"/>
        <w:ind w:left="1701" w:hanging="338"/>
      </w:pPr>
      <w:r w:rsidRPr="00E90A91">
        <w:t xml:space="preserve">De rémunérer les professionnels intervenant sur la base de justificatifs des bilans ou consultations de suivi réalisés. </w:t>
      </w:r>
    </w:p>
    <w:p w14:paraId="255A6913" w14:textId="77777777" w:rsidR="00BE7B10" w:rsidRPr="00E90A91" w:rsidRDefault="002C1AC0">
      <w:pPr>
        <w:numPr>
          <w:ilvl w:val="1"/>
          <w:numId w:val="7"/>
        </w:numPr>
        <w:spacing w:after="40"/>
        <w:ind w:left="1701" w:hanging="338"/>
      </w:pPr>
      <w:r w:rsidRPr="00E90A91">
        <w:t xml:space="preserve">Et de recueillir les données nécessaires à l’évaluation du dispositif. </w:t>
      </w:r>
    </w:p>
    <w:p w14:paraId="187DB49A" w14:textId="77777777" w:rsidR="00BE7B10" w:rsidRPr="00E90A91" w:rsidRDefault="002C1AC0">
      <w:pPr>
        <w:numPr>
          <w:ilvl w:val="0"/>
          <w:numId w:val="7"/>
        </w:numPr>
        <w:ind w:hanging="281"/>
      </w:pPr>
      <w:r w:rsidRPr="00E90A91">
        <w:t xml:space="preserve">Les établissements de santé (y compris de proximité). </w:t>
      </w:r>
    </w:p>
    <w:p w14:paraId="4FF9F337" w14:textId="7177E3B3" w:rsidR="00BE7B10" w:rsidRPr="00E90A91" w:rsidRDefault="00BE7B10">
      <w:pPr>
        <w:spacing w:after="17" w:line="259" w:lineRule="auto"/>
        <w:ind w:left="850" w:firstLine="0"/>
        <w:jc w:val="left"/>
      </w:pPr>
    </w:p>
    <w:p w14:paraId="1F6742AA" w14:textId="77777777" w:rsidR="00CE1968" w:rsidRPr="00E90A91" w:rsidRDefault="00CE1968">
      <w:pPr>
        <w:spacing w:after="17" w:line="259" w:lineRule="auto"/>
        <w:ind w:left="850" w:firstLine="0"/>
        <w:jc w:val="left"/>
      </w:pPr>
    </w:p>
    <w:p w14:paraId="42F452C2" w14:textId="08638FE6" w:rsidR="00BE7B10" w:rsidRPr="00E90A91" w:rsidRDefault="002C1AC0">
      <w:pPr>
        <w:spacing w:after="29" w:line="249" w:lineRule="auto"/>
        <w:ind w:left="278" w:right="408"/>
      </w:pPr>
      <w:r w:rsidRPr="00E90A91">
        <w:rPr>
          <w:b/>
          <w:i/>
        </w:rPr>
        <w:t>CONDITION</w:t>
      </w:r>
      <w:r w:rsidR="00E65725" w:rsidRPr="00E90A91">
        <w:rPr>
          <w:b/>
          <w:i/>
        </w:rPr>
        <w:t>S</w:t>
      </w:r>
      <w:r w:rsidRPr="00E90A91">
        <w:rPr>
          <w:b/>
          <w:i/>
        </w:rPr>
        <w:t xml:space="preserve"> PRINCIPALE</w:t>
      </w:r>
      <w:r w:rsidR="00E65725" w:rsidRPr="00E90A91">
        <w:rPr>
          <w:b/>
          <w:i/>
        </w:rPr>
        <w:t>S</w:t>
      </w:r>
      <w:r w:rsidRPr="00E90A91">
        <w:rPr>
          <w:b/>
          <w:i/>
        </w:rPr>
        <w:t xml:space="preserve"> et OBLIGATOIRE</w:t>
      </w:r>
      <w:r w:rsidR="00E65725" w:rsidRPr="00E90A91">
        <w:rPr>
          <w:b/>
          <w:i/>
        </w:rPr>
        <w:t>S</w:t>
      </w:r>
      <w:r w:rsidRPr="00E90A91">
        <w:rPr>
          <w:b/>
          <w:i/>
        </w:rPr>
        <w:t xml:space="preserve"> </w:t>
      </w:r>
      <w:r w:rsidRPr="00E90A91">
        <w:rPr>
          <w:i/>
        </w:rPr>
        <w:t xml:space="preserve">: </w:t>
      </w:r>
    </w:p>
    <w:p w14:paraId="3217A4C9" w14:textId="77777777" w:rsidR="00BE7B10" w:rsidRPr="00E90A91" w:rsidRDefault="002C1AC0">
      <w:pPr>
        <w:spacing w:after="2" w:line="259" w:lineRule="auto"/>
        <w:ind w:left="283" w:firstLine="0"/>
        <w:jc w:val="left"/>
      </w:pPr>
      <w:r w:rsidRPr="00E90A91">
        <w:rPr>
          <w:i/>
        </w:rPr>
        <w:t xml:space="preserve"> </w:t>
      </w:r>
    </w:p>
    <w:p w14:paraId="5019715C" w14:textId="23BE0736" w:rsidR="00BE7B10" w:rsidRPr="00E90A91" w:rsidRDefault="002C1AC0">
      <w:pPr>
        <w:numPr>
          <w:ilvl w:val="0"/>
          <w:numId w:val="8"/>
        </w:numPr>
        <w:spacing w:after="28" w:line="249" w:lineRule="auto"/>
        <w:ind w:hanging="360"/>
      </w:pPr>
      <w:r w:rsidRPr="00E90A91">
        <w:rPr>
          <w:i/>
        </w:rPr>
        <w:t xml:space="preserve">Toute structure ou groupement de structure devra impérativement définir un territoire et s’assurer en concertation avec </w:t>
      </w:r>
      <w:r w:rsidR="00F61B3F" w:rsidRPr="00E90A91">
        <w:rPr>
          <w:i/>
        </w:rPr>
        <w:t>les autres structures habilitées</w:t>
      </w:r>
      <w:r w:rsidRPr="00E90A91">
        <w:rPr>
          <w:i/>
        </w:rPr>
        <w:t xml:space="preserve"> </w:t>
      </w:r>
      <w:r w:rsidR="00C4242E" w:rsidRPr="00E90A91">
        <w:rPr>
          <w:i/>
        </w:rPr>
        <w:t>en Guyane</w:t>
      </w:r>
      <w:r w:rsidRPr="00E90A91">
        <w:rPr>
          <w:i/>
        </w:rPr>
        <w:t xml:space="preserve"> qu’elle s’inscrit en proximité et en complémentarité des structures déjà existantes pour la prise en charge des patients. </w:t>
      </w:r>
    </w:p>
    <w:p w14:paraId="7B1EB50E" w14:textId="77777777" w:rsidR="00BE7B10" w:rsidRPr="00E90A91" w:rsidRDefault="002C1AC0">
      <w:pPr>
        <w:spacing w:after="17" w:line="259" w:lineRule="auto"/>
        <w:ind w:left="850" w:firstLine="0"/>
        <w:jc w:val="left"/>
      </w:pPr>
      <w:r w:rsidRPr="00E90A91">
        <w:t xml:space="preserve"> </w:t>
      </w:r>
    </w:p>
    <w:p w14:paraId="73EFD5CB" w14:textId="17C40A7D" w:rsidR="0037472A" w:rsidRPr="00E90A91" w:rsidRDefault="002C1AC0" w:rsidP="00C07EDE">
      <w:pPr>
        <w:numPr>
          <w:ilvl w:val="0"/>
          <w:numId w:val="8"/>
        </w:numPr>
        <w:spacing w:after="38" w:line="249" w:lineRule="auto"/>
        <w:ind w:hanging="360"/>
      </w:pPr>
      <w:r w:rsidRPr="00E90A91">
        <w:rPr>
          <w:i/>
        </w:rPr>
        <w:t xml:space="preserve">Pour garantir une qualité et sécurité de prise en charge des patients atteints de cancer, il sera demandé la réalisation d’un minimum de </w:t>
      </w:r>
      <w:r w:rsidRPr="00E90A91">
        <w:rPr>
          <w:b/>
          <w:i/>
        </w:rPr>
        <w:t>60 forfaits</w:t>
      </w:r>
      <w:r w:rsidRPr="00E90A91">
        <w:rPr>
          <w:i/>
        </w:rPr>
        <w:t xml:space="preserve"> </w:t>
      </w:r>
      <w:r w:rsidRPr="00E90A91">
        <w:rPr>
          <w:b/>
          <w:i/>
        </w:rPr>
        <w:t>dans un délai de 2 ans</w:t>
      </w:r>
      <w:r w:rsidRPr="00E90A91">
        <w:rPr>
          <w:i/>
        </w:rPr>
        <w:t xml:space="preserve"> à compter de la date de signature de la convention avec l’ARS. L’enjeu est d’éviter la multiplication de petites structures et de faciliter la coordination des différents acteurs du parcours cancer sur le territoire.</w:t>
      </w:r>
      <w:r w:rsidRPr="00E90A91">
        <w:t xml:space="preserve"> </w:t>
      </w:r>
    </w:p>
    <w:p w14:paraId="6A4C475B" w14:textId="6338520D" w:rsidR="00BE7B10" w:rsidRPr="00E90A91" w:rsidRDefault="002C1AC0" w:rsidP="00C07EDE">
      <w:pPr>
        <w:spacing w:after="19" w:line="259" w:lineRule="auto"/>
        <w:ind w:left="0" w:firstLine="0"/>
        <w:jc w:val="left"/>
      </w:pPr>
      <w:r w:rsidRPr="00E90A91">
        <w:t xml:space="preserve"> </w:t>
      </w:r>
    </w:p>
    <w:p w14:paraId="0B5A5A8F" w14:textId="77777777" w:rsidR="00BE7B10" w:rsidRPr="00E90A91" w:rsidRDefault="002C1AC0">
      <w:pPr>
        <w:pStyle w:val="Titre3"/>
        <w:ind w:left="500"/>
        <w:rPr>
          <w:sz w:val="22"/>
        </w:rPr>
      </w:pPr>
      <w:r w:rsidRPr="00E90A91">
        <w:rPr>
          <w:sz w:val="22"/>
        </w:rPr>
        <w:t xml:space="preserve">2.4 Les engagements de la structure  </w:t>
      </w:r>
    </w:p>
    <w:p w14:paraId="2450D407" w14:textId="77777777" w:rsidR="00BE7B10" w:rsidRPr="00E90A91" w:rsidRDefault="002C1AC0">
      <w:pPr>
        <w:spacing w:after="24" w:line="259" w:lineRule="auto"/>
        <w:ind w:left="566" w:firstLine="0"/>
        <w:jc w:val="left"/>
      </w:pPr>
      <w:r w:rsidRPr="00E90A91">
        <w:t xml:space="preserve"> </w:t>
      </w:r>
    </w:p>
    <w:p w14:paraId="4BE2CD3C" w14:textId="77777777" w:rsidR="00BE7B10" w:rsidRPr="00E90A91" w:rsidRDefault="002C1AC0">
      <w:pPr>
        <w:ind w:left="152"/>
      </w:pPr>
      <w:r w:rsidRPr="00E90A91">
        <w:t>Chaque structure candidate à l’appel à projet devra signer une convention avec l’ARS pour mettre en œuvre le parcours sur un territoire dont il précisera la définition. Elle devra être en mesure d’organiser</w:t>
      </w:r>
      <w:r w:rsidR="001A0561" w:rsidRPr="00E90A91">
        <w:t> </w:t>
      </w:r>
      <w:r w:rsidRPr="00E90A91">
        <w:t xml:space="preserve">:  </w:t>
      </w:r>
    </w:p>
    <w:p w14:paraId="56E85595" w14:textId="6963CDE5" w:rsidR="00BE7B10" w:rsidRPr="00E90A91" w:rsidRDefault="00247198">
      <w:pPr>
        <w:numPr>
          <w:ilvl w:val="0"/>
          <w:numId w:val="9"/>
        </w:numPr>
        <w:spacing w:after="52"/>
        <w:ind w:hanging="348"/>
      </w:pPr>
      <w:r w:rsidRPr="00E90A91">
        <w:t>Le</w:t>
      </w:r>
      <w:r w:rsidR="002C1AC0" w:rsidRPr="00E90A91">
        <w:t xml:space="preserve"> parcours du patient en son sein ou en lien avec les professionnels ou associations tels que les professionnels de l’APA, les diététicie</w:t>
      </w:r>
      <w:r w:rsidRPr="00E90A91">
        <w:t>ns ou les psychologues libéraux,</w:t>
      </w:r>
    </w:p>
    <w:p w14:paraId="2A28065A" w14:textId="5F502885" w:rsidR="00BE7B10" w:rsidRPr="00E90A91" w:rsidRDefault="00247198">
      <w:pPr>
        <w:numPr>
          <w:ilvl w:val="0"/>
          <w:numId w:val="9"/>
        </w:numPr>
        <w:spacing w:after="41"/>
        <w:ind w:hanging="348"/>
      </w:pPr>
      <w:r w:rsidRPr="00E90A91">
        <w:t>La</w:t>
      </w:r>
      <w:r w:rsidR="002C1AC0" w:rsidRPr="00E90A91">
        <w:t xml:space="preserve"> transmission d’informations couvertes par le secret médical auprès du médecin prescripteur et au médecin traitant, si ce dernier n’est pas le prescripteur. </w:t>
      </w:r>
    </w:p>
    <w:p w14:paraId="5C8880A3" w14:textId="77777777" w:rsidR="00BE7B10" w:rsidRPr="00E90A91" w:rsidRDefault="002C1AC0">
      <w:pPr>
        <w:spacing w:after="42" w:line="259" w:lineRule="auto"/>
        <w:ind w:left="142" w:firstLine="0"/>
        <w:jc w:val="left"/>
      </w:pPr>
      <w:r w:rsidRPr="00E90A91">
        <w:t xml:space="preserve"> </w:t>
      </w:r>
    </w:p>
    <w:p w14:paraId="7BBBD42A" w14:textId="191FCB02" w:rsidR="00BE7B10" w:rsidRPr="00E90A91" w:rsidRDefault="002C1AC0">
      <w:pPr>
        <w:ind w:left="152"/>
      </w:pPr>
      <w:r w:rsidRPr="00E90A91">
        <w:t xml:space="preserve">La structure éligible devra s’engager à prendre en charge les patients atteints de cancer au-delà de sa propre patientèle et aura à contractualiser avec les professionnels de son territoire.  </w:t>
      </w:r>
    </w:p>
    <w:p w14:paraId="73BBBAA1" w14:textId="77777777" w:rsidR="00E65E38" w:rsidRPr="00E90A91" w:rsidRDefault="00E65E38">
      <w:pPr>
        <w:ind w:left="152"/>
      </w:pPr>
    </w:p>
    <w:p w14:paraId="6FC73F20" w14:textId="77777777" w:rsidR="00BE7B10" w:rsidRPr="00E90A91" w:rsidRDefault="002C1AC0">
      <w:pPr>
        <w:spacing w:after="19" w:line="259" w:lineRule="auto"/>
        <w:ind w:left="142" w:firstLine="0"/>
        <w:jc w:val="left"/>
      </w:pPr>
      <w:r w:rsidRPr="00E90A91">
        <w:lastRenderedPageBreak/>
        <w:t xml:space="preserve"> </w:t>
      </w:r>
    </w:p>
    <w:p w14:paraId="49CD8FCF" w14:textId="77777777" w:rsidR="00BE7B10" w:rsidRPr="00E90A91" w:rsidRDefault="002C1AC0">
      <w:pPr>
        <w:ind w:left="152"/>
      </w:pPr>
      <w:r w:rsidRPr="00E90A91">
        <w:t xml:space="preserve">Chaque structure devra préciser notamment : </w:t>
      </w:r>
    </w:p>
    <w:p w14:paraId="6E12C24D" w14:textId="19C15FC2" w:rsidR="001A0561" w:rsidRPr="00E90A91" w:rsidRDefault="00247198">
      <w:pPr>
        <w:numPr>
          <w:ilvl w:val="0"/>
          <w:numId w:val="10"/>
        </w:numPr>
        <w:spacing w:after="41"/>
        <w:ind w:right="947" w:hanging="348"/>
      </w:pPr>
      <w:r w:rsidRPr="00E90A91">
        <w:t>Le</w:t>
      </w:r>
      <w:r w:rsidR="002C1AC0" w:rsidRPr="00E90A91">
        <w:t xml:space="preserve"> territoire envisagé (</w:t>
      </w:r>
      <w:r w:rsidR="00C4242E" w:rsidRPr="00E90A91">
        <w:t xml:space="preserve">éventuellement, </w:t>
      </w:r>
      <w:r w:rsidR="002C1AC0" w:rsidRPr="00E90A91">
        <w:t>en complémentarité</w:t>
      </w:r>
      <w:r w:rsidRPr="00E90A91">
        <w:t xml:space="preserve"> d’autres structures éligibles),</w:t>
      </w:r>
    </w:p>
    <w:p w14:paraId="60B4F676" w14:textId="03AAF04D" w:rsidR="00BE7B10" w:rsidRPr="00E90A91" w:rsidRDefault="00247198">
      <w:pPr>
        <w:numPr>
          <w:ilvl w:val="0"/>
          <w:numId w:val="10"/>
        </w:numPr>
        <w:spacing w:after="41"/>
        <w:ind w:right="947" w:hanging="348"/>
      </w:pPr>
      <w:r w:rsidRPr="00E90A91">
        <w:t>Le</w:t>
      </w:r>
      <w:r w:rsidR="002C1AC0" w:rsidRPr="00E90A91">
        <w:t xml:space="preserve"> type de patients envisagé (part </w:t>
      </w:r>
      <w:r w:rsidRPr="00E90A91">
        <w:t>de ciblage par type de cancer),</w:t>
      </w:r>
    </w:p>
    <w:p w14:paraId="195FFBB0" w14:textId="59918438" w:rsidR="00BE7B10" w:rsidRPr="00E90A91" w:rsidRDefault="00247198">
      <w:pPr>
        <w:numPr>
          <w:ilvl w:val="0"/>
          <w:numId w:val="10"/>
        </w:numPr>
        <w:ind w:right="947" w:hanging="348"/>
      </w:pPr>
      <w:r w:rsidRPr="00E90A91">
        <w:t>L’organisation</w:t>
      </w:r>
      <w:r w:rsidR="002C1AC0" w:rsidRPr="00E90A91">
        <w:t xml:space="preserve"> de l'offre : APA, diététique et psychologue. </w:t>
      </w:r>
    </w:p>
    <w:p w14:paraId="12475B38" w14:textId="77777777" w:rsidR="00BE7B10" w:rsidRPr="00E90A91" w:rsidRDefault="002C1AC0">
      <w:pPr>
        <w:spacing w:after="41" w:line="259" w:lineRule="auto"/>
        <w:ind w:left="142" w:firstLine="0"/>
        <w:jc w:val="left"/>
      </w:pPr>
      <w:r w:rsidRPr="00E90A91">
        <w:t xml:space="preserve"> </w:t>
      </w:r>
    </w:p>
    <w:p w14:paraId="5683235F" w14:textId="77777777" w:rsidR="00BE7B10" w:rsidRPr="00E90A91" w:rsidRDefault="002C1AC0">
      <w:pPr>
        <w:ind w:left="152"/>
      </w:pPr>
      <w:r w:rsidRPr="00E90A91">
        <w:t xml:space="preserve">Elle devra notamment gérer les financements alloués par l’ARS et les re-distritribuer aux différents partenaires concernés. </w:t>
      </w:r>
    </w:p>
    <w:p w14:paraId="7FF0DDE8" w14:textId="77777777" w:rsidR="00BE7B10" w:rsidRPr="00E90A91" w:rsidRDefault="002C1AC0">
      <w:pPr>
        <w:spacing w:after="16" w:line="259" w:lineRule="auto"/>
        <w:ind w:left="142" w:firstLine="0"/>
        <w:jc w:val="left"/>
      </w:pPr>
      <w:r w:rsidRPr="00E90A91">
        <w:t xml:space="preserve"> </w:t>
      </w:r>
    </w:p>
    <w:p w14:paraId="567E0AC9" w14:textId="66433AFB" w:rsidR="00BE7B10" w:rsidRPr="00E90A91" w:rsidRDefault="002C1AC0">
      <w:pPr>
        <w:ind w:left="152"/>
      </w:pPr>
      <w:r w:rsidRPr="00E90A91">
        <w:t xml:space="preserve">Par ailleurs, elle devra aussi assurer la transmission des indicateurs de suivi et le bilan des questionnaires qualité de vie des patients chaque semestre à l’ARS pour l’évaluation territoriale du dispositif (Annexes 3 et 4). </w:t>
      </w:r>
    </w:p>
    <w:p w14:paraId="3C70A473" w14:textId="77777777" w:rsidR="00BE7B10" w:rsidRPr="00E90A91" w:rsidRDefault="002C1AC0">
      <w:pPr>
        <w:spacing w:after="0" w:line="259" w:lineRule="auto"/>
        <w:ind w:left="283" w:firstLine="0"/>
        <w:jc w:val="left"/>
      </w:pPr>
      <w:r w:rsidRPr="00E90A91">
        <w:rPr>
          <w:b/>
        </w:rPr>
        <w:t xml:space="preserve"> </w:t>
      </w:r>
    </w:p>
    <w:p w14:paraId="4861AB0A" w14:textId="4AFD13F8" w:rsidR="00BE7B10" w:rsidRPr="00E90A91" w:rsidRDefault="00247198">
      <w:pPr>
        <w:pStyle w:val="Titre3"/>
        <w:ind w:left="850" w:hanging="360"/>
        <w:rPr>
          <w:sz w:val="22"/>
        </w:rPr>
      </w:pPr>
      <w:r w:rsidRPr="00E90A91">
        <w:rPr>
          <w:sz w:val="22"/>
        </w:rPr>
        <w:t>2.5 Condition</w:t>
      </w:r>
      <w:r w:rsidR="002C1AC0" w:rsidRPr="00E90A91">
        <w:rPr>
          <w:sz w:val="22"/>
        </w:rPr>
        <w:t xml:space="preserve"> d’intervention du professionnel en soins de support et forfait de rémunération  </w:t>
      </w:r>
    </w:p>
    <w:p w14:paraId="65EB819C" w14:textId="77777777" w:rsidR="00BE7B10" w:rsidRPr="00E90A91" w:rsidRDefault="002C1AC0">
      <w:pPr>
        <w:spacing w:after="0" w:line="259" w:lineRule="auto"/>
        <w:ind w:left="142" w:firstLine="0"/>
        <w:jc w:val="left"/>
      </w:pPr>
      <w:r w:rsidRPr="00E90A91">
        <w:t xml:space="preserve"> </w:t>
      </w:r>
    </w:p>
    <w:p w14:paraId="16D83BDB" w14:textId="77777777" w:rsidR="00BE7B10" w:rsidRPr="00E90A91" w:rsidRDefault="002C1AC0">
      <w:pPr>
        <w:ind w:left="152"/>
      </w:pPr>
      <w:r w:rsidRPr="00E90A91">
        <w:t xml:space="preserve">Un contrat est établi entre le(s) professionnel(s) de soins de support et </w:t>
      </w:r>
      <w:r w:rsidRPr="00E90A91">
        <w:rPr>
          <w:b/>
        </w:rPr>
        <w:t>une structure retenue par l’ARS</w:t>
      </w:r>
      <w:r w:rsidRPr="00E90A91">
        <w:t xml:space="preserve">. Il définit les modalités de collaboration du (des) professionnel(s) au parcours de soins global après le traitement du cancer organisé par la structure </w:t>
      </w:r>
      <w:r w:rsidRPr="00E90A91">
        <w:rPr>
          <w:i/>
        </w:rPr>
        <w:t>(</w:t>
      </w:r>
      <w:r w:rsidRPr="00E90A91">
        <w:t>Annexe 5</w:t>
      </w:r>
      <w:r w:rsidRPr="00E90A91">
        <w:rPr>
          <w:i/>
        </w:rPr>
        <w:t>).</w:t>
      </w:r>
      <w:r w:rsidRPr="00E90A91">
        <w:t xml:space="preserve"> </w:t>
      </w:r>
    </w:p>
    <w:p w14:paraId="007CEF8B" w14:textId="77777777" w:rsidR="00BE7B10" w:rsidRPr="00E90A91" w:rsidRDefault="002C1AC0">
      <w:pPr>
        <w:spacing w:after="16" w:line="259" w:lineRule="auto"/>
        <w:ind w:left="142" w:firstLine="0"/>
        <w:jc w:val="left"/>
      </w:pPr>
      <w:r w:rsidRPr="00E90A91">
        <w:t xml:space="preserve"> </w:t>
      </w:r>
    </w:p>
    <w:p w14:paraId="53FE56B3" w14:textId="77777777" w:rsidR="00BE7B10" w:rsidRPr="00E90A91" w:rsidRDefault="002C1AC0">
      <w:pPr>
        <w:ind w:left="152"/>
      </w:pPr>
      <w:r w:rsidRPr="00E90A91">
        <w:t xml:space="preserve">Le professionnel est rémunéré pour la séquence de prestations qu'il réalise par le versement par la structure d'un forfait après réception des bilans ou de l'évaluation. </w:t>
      </w:r>
    </w:p>
    <w:p w14:paraId="5F50FB80" w14:textId="77777777" w:rsidR="00BE7B10" w:rsidRPr="00E90A91" w:rsidRDefault="002C1AC0">
      <w:pPr>
        <w:spacing w:after="16" w:line="259" w:lineRule="auto"/>
        <w:ind w:left="142" w:firstLine="0"/>
        <w:jc w:val="left"/>
      </w:pPr>
      <w:r w:rsidRPr="00E90A91">
        <w:t xml:space="preserve"> </w:t>
      </w:r>
    </w:p>
    <w:p w14:paraId="40CD4713" w14:textId="77777777" w:rsidR="00BE7B10" w:rsidRPr="00E90A91" w:rsidRDefault="002C1AC0">
      <w:pPr>
        <w:spacing w:after="0" w:line="286" w:lineRule="auto"/>
        <w:ind w:left="142" w:right="8" w:firstLine="0"/>
      </w:pPr>
      <w:r w:rsidRPr="00E90A91">
        <w:rPr>
          <w:color w:val="C00000"/>
        </w:rPr>
        <w:t xml:space="preserve">La prise en charge par les structures conventionnées avec l’ARS se fera dans la limite d’un plafond de </w:t>
      </w:r>
      <w:r w:rsidRPr="00E90A91">
        <w:rPr>
          <w:b/>
          <w:color w:val="C00000"/>
        </w:rPr>
        <w:t>180 euros par an et par patient</w:t>
      </w:r>
      <w:r w:rsidRPr="00E90A91">
        <w:rPr>
          <w:color w:val="C00000"/>
        </w:rPr>
        <w:t xml:space="preserve"> à raison de 45 euros maximum pour un bilan d’une heure et 22,50 euros maximum pour une consultation de suivi diététique ou psychologique de 30 minutes. </w:t>
      </w:r>
    </w:p>
    <w:p w14:paraId="1E2C7B1F" w14:textId="77777777" w:rsidR="00BE7B10" w:rsidRPr="00E90A91" w:rsidRDefault="002C1AC0">
      <w:pPr>
        <w:spacing w:after="16" w:line="259" w:lineRule="auto"/>
        <w:ind w:left="142" w:firstLine="0"/>
        <w:jc w:val="left"/>
      </w:pPr>
      <w:r w:rsidRPr="00E90A91">
        <w:t xml:space="preserve"> </w:t>
      </w:r>
    </w:p>
    <w:p w14:paraId="2B7C1839" w14:textId="77777777" w:rsidR="00BE7B10" w:rsidRPr="00E90A91" w:rsidRDefault="002C1AC0">
      <w:pPr>
        <w:spacing w:after="0" w:line="259" w:lineRule="auto"/>
        <w:ind w:left="142" w:firstLine="0"/>
        <w:jc w:val="left"/>
      </w:pPr>
      <w:r w:rsidRPr="00E90A91">
        <w:rPr>
          <w:b/>
          <w:i/>
          <w:u w:val="single" w:color="000000"/>
        </w:rPr>
        <w:t>A noter que</w:t>
      </w:r>
      <w:r w:rsidRPr="00E90A91">
        <w:rPr>
          <w:i/>
          <w:u w:val="single" w:color="000000"/>
        </w:rPr>
        <w:t xml:space="preserve"> </w:t>
      </w:r>
      <w:r w:rsidRPr="00E90A91">
        <w:t xml:space="preserve">: </w:t>
      </w:r>
    </w:p>
    <w:p w14:paraId="52BA12E1" w14:textId="77777777" w:rsidR="00BE7B10" w:rsidRPr="00E90A91" w:rsidRDefault="002C1AC0">
      <w:pPr>
        <w:spacing w:after="15" w:line="259" w:lineRule="auto"/>
        <w:ind w:left="142" w:firstLine="0"/>
        <w:jc w:val="left"/>
      </w:pPr>
      <w:r w:rsidRPr="00E90A91">
        <w:t xml:space="preserve"> </w:t>
      </w:r>
    </w:p>
    <w:p w14:paraId="47732937" w14:textId="77777777" w:rsidR="00BE7B10" w:rsidRPr="00E90A91" w:rsidRDefault="002C1AC0">
      <w:pPr>
        <w:numPr>
          <w:ilvl w:val="0"/>
          <w:numId w:val="11"/>
        </w:numPr>
        <w:ind w:hanging="360"/>
      </w:pPr>
      <w:r w:rsidRPr="00E90A91">
        <w:t xml:space="preserve">Seul le bilan d’activité physique adaptée est rémunéré ; les séances d’APA ne sont pas financées dans le cadre de ce parcours  </w:t>
      </w:r>
    </w:p>
    <w:p w14:paraId="183F7BB0" w14:textId="432D4CFE" w:rsidR="001D1FA8" w:rsidRPr="00E90A91" w:rsidRDefault="002C1AC0" w:rsidP="005E31AA">
      <w:pPr>
        <w:numPr>
          <w:ilvl w:val="0"/>
          <w:numId w:val="11"/>
        </w:numPr>
        <w:ind w:hanging="360"/>
      </w:pPr>
      <w:r w:rsidRPr="00E90A91">
        <w:t xml:space="preserve">Les transports uniquement dédiés aux soins de support ne sont pas indemnisés  </w:t>
      </w:r>
    </w:p>
    <w:p w14:paraId="5678BDFE" w14:textId="77777777" w:rsidR="001D1FA8" w:rsidRPr="00E90A91" w:rsidRDefault="001D1FA8">
      <w:pPr>
        <w:spacing w:after="74" w:line="259" w:lineRule="auto"/>
        <w:ind w:left="142" w:firstLine="0"/>
        <w:jc w:val="left"/>
      </w:pPr>
    </w:p>
    <w:p w14:paraId="711D95CF" w14:textId="77777777" w:rsidR="00BE7B10" w:rsidRPr="00E90A91" w:rsidRDefault="002C1AC0">
      <w:pPr>
        <w:pStyle w:val="Titre2"/>
        <w:ind w:left="278"/>
        <w:rPr>
          <w:sz w:val="22"/>
        </w:rPr>
      </w:pPr>
      <w:r w:rsidRPr="00E90A91">
        <w:rPr>
          <w:sz w:val="22"/>
          <w:u w:val="none" w:color="000000"/>
        </w:rPr>
        <w:t xml:space="preserve">3. </w:t>
      </w:r>
      <w:r w:rsidRPr="00E90A91">
        <w:rPr>
          <w:sz w:val="22"/>
        </w:rPr>
        <w:t>Organisation complémentaire de l’AAP dans le droit commun</w:t>
      </w:r>
      <w:r w:rsidRPr="00E90A91">
        <w:rPr>
          <w:sz w:val="22"/>
          <w:u w:val="none" w:color="000000"/>
        </w:rPr>
        <w:t xml:space="preserve"> </w:t>
      </w:r>
    </w:p>
    <w:p w14:paraId="17090C8E" w14:textId="77777777" w:rsidR="00BE7B10" w:rsidRPr="00E90A91" w:rsidRDefault="002C1AC0">
      <w:pPr>
        <w:spacing w:after="0" w:line="259" w:lineRule="auto"/>
        <w:ind w:left="1075" w:firstLine="0"/>
        <w:jc w:val="left"/>
      </w:pPr>
      <w:r w:rsidRPr="00E90A91">
        <w:rPr>
          <w:b/>
        </w:rPr>
        <w:t xml:space="preserve"> </w:t>
      </w:r>
    </w:p>
    <w:p w14:paraId="51335BDB" w14:textId="77777777" w:rsidR="00BE7B10" w:rsidRPr="00E90A91" w:rsidRDefault="002C1AC0">
      <w:pPr>
        <w:pStyle w:val="Titre3"/>
        <w:ind w:left="638"/>
        <w:rPr>
          <w:sz w:val="22"/>
        </w:rPr>
      </w:pPr>
      <w:r w:rsidRPr="00E90A91">
        <w:rPr>
          <w:sz w:val="22"/>
        </w:rPr>
        <w:t xml:space="preserve">3.1. Continuité de la prise en charge Psychologique </w:t>
      </w:r>
    </w:p>
    <w:p w14:paraId="3A57CA35" w14:textId="77777777" w:rsidR="00BE7B10" w:rsidRPr="00E90A91" w:rsidRDefault="002C1AC0">
      <w:pPr>
        <w:spacing w:after="0" w:line="259" w:lineRule="auto"/>
        <w:ind w:left="283" w:firstLine="0"/>
        <w:jc w:val="left"/>
      </w:pPr>
      <w:r w:rsidRPr="00E90A91">
        <w:t xml:space="preserve"> </w:t>
      </w:r>
    </w:p>
    <w:p w14:paraId="54F53170" w14:textId="0A5191E2" w:rsidR="00BE7B10" w:rsidRPr="00E90A91" w:rsidRDefault="002C1AC0">
      <w:pPr>
        <w:ind w:left="152"/>
      </w:pPr>
      <w:r w:rsidRPr="00E90A91">
        <w:t xml:space="preserve">Dans la continuité des séances de prise en charge psychologique en post cancer, et à partir d’avril 2022, le dispositif « MonPsy », porté conjointement par le ministère des Solidarités et de la santé et l’Assurance Maladie, va permettre aux patients de plus de 3 ans (enfants, adolescents et adultes) en souffrance psychique d’intensité légère à modérée de </w:t>
      </w:r>
      <w:r w:rsidRPr="00E90A91">
        <w:rPr>
          <w:b/>
        </w:rPr>
        <w:t xml:space="preserve">bénéficier d’une prise en charge par </w:t>
      </w:r>
      <w:r w:rsidR="00247198" w:rsidRPr="00E90A91">
        <w:rPr>
          <w:b/>
        </w:rPr>
        <w:t>un psychologue remboursé</w:t>
      </w:r>
      <w:r w:rsidRPr="00E90A91">
        <w:rPr>
          <w:b/>
        </w:rPr>
        <w:t xml:space="preserve"> par l’Assurance Maladie</w:t>
      </w:r>
      <w:r w:rsidRPr="00E90A91">
        <w:t xml:space="preserve">.   </w:t>
      </w:r>
    </w:p>
    <w:p w14:paraId="5D767BE3" w14:textId="77777777" w:rsidR="00BE7B10" w:rsidRPr="00E90A91" w:rsidRDefault="002C1AC0">
      <w:pPr>
        <w:spacing w:after="16" w:line="259" w:lineRule="auto"/>
        <w:ind w:left="142" w:firstLine="0"/>
        <w:jc w:val="left"/>
      </w:pPr>
      <w:r w:rsidRPr="00E90A91">
        <w:t xml:space="preserve"> </w:t>
      </w:r>
    </w:p>
    <w:p w14:paraId="257BAA61" w14:textId="77777777" w:rsidR="00BE7B10" w:rsidRPr="00E90A91" w:rsidRDefault="002C1AC0">
      <w:pPr>
        <w:ind w:left="152"/>
      </w:pPr>
      <w:r w:rsidRPr="00E90A91">
        <w:t xml:space="preserve">En fonction de l’état de santé du patient, et en accord avec lui, les médecins pourront lui proposer de suivre des séances d’accompagnement psychologique avec un psychologue conventionné. Ce dispositif pourra notamment bénéficier aux publics qui ne pouvaient pas auparavant bénéficier de l’accompagnement psychologique pour des raisons financières. </w:t>
      </w:r>
    </w:p>
    <w:p w14:paraId="144408D5" w14:textId="77777777" w:rsidR="00BE7B10" w:rsidRPr="00E90A91" w:rsidRDefault="002C1AC0">
      <w:pPr>
        <w:spacing w:after="16" w:line="259" w:lineRule="auto"/>
        <w:ind w:left="142" w:firstLine="0"/>
        <w:jc w:val="left"/>
      </w:pPr>
      <w:r w:rsidRPr="00E90A91">
        <w:t xml:space="preserve"> </w:t>
      </w:r>
    </w:p>
    <w:p w14:paraId="111392B2" w14:textId="77777777" w:rsidR="00BE7B10" w:rsidRPr="00E90A91" w:rsidRDefault="002C1AC0">
      <w:pPr>
        <w:ind w:left="152"/>
      </w:pPr>
      <w:r w:rsidRPr="00E90A91">
        <w:lastRenderedPageBreak/>
        <w:t xml:space="preserve">Le nombre de séances réalisé sera adapté aux besoins du patient, dans la limite de 8 séances. Les tarifs seront de : </w:t>
      </w:r>
    </w:p>
    <w:p w14:paraId="0145E3DD" w14:textId="77777777" w:rsidR="00247198" w:rsidRPr="00E90A91" w:rsidRDefault="002C1AC0">
      <w:pPr>
        <w:spacing w:after="44"/>
        <w:ind w:left="512" w:right="1642"/>
      </w:pPr>
      <w:r w:rsidRPr="00E90A91">
        <w:t xml:space="preserve">- </w:t>
      </w:r>
      <w:r w:rsidRPr="00E90A91">
        <w:tab/>
        <w:t xml:space="preserve">40 euros pour une première séance permettant la réalisation du bilan initial </w:t>
      </w:r>
    </w:p>
    <w:p w14:paraId="36EF7CCC" w14:textId="4454B8E4" w:rsidR="00BE7B10" w:rsidRPr="00E90A91" w:rsidRDefault="002C1AC0">
      <w:pPr>
        <w:spacing w:after="44"/>
        <w:ind w:left="512" w:right="1642"/>
      </w:pPr>
      <w:r w:rsidRPr="00E90A91">
        <w:t xml:space="preserve">- </w:t>
      </w:r>
      <w:r w:rsidRPr="00E90A91">
        <w:tab/>
        <w:t xml:space="preserve">30 euros pour les séances de suivi (sept au maximum). </w:t>
      </w:r>
    </w:p>
    <w:p w14:paraId="1C93788D" w14:textId="77777777" w:rsidR="00BE7B10" w:rsidRPr="00E90A91" w:rsidRDefault="002C1AC0">
      <w:pPr>
        <w:ind w:left="152"/>
      </w:pPr>
      <w:r w:rsidRPr="00E90A91">
        <w:t xml:space="preserve">Seules les séances réalisées dans le cadre du dispositif national (c’est-à-dire, sur adressage d’un médecin et réalisées par un psychologue conventionné avec l’Assurance maladie) feront l’objet d’un remboursement. Ces séances ne pourront pas faire l’objet de dépassement d’honoraires. </w:t>
      </w:r>
    </w:p>
    <w:p w14:paraId="1B548C4C" w14:textId="4CEFBB64" w:rsidR="00BE7B10" w:rsidRPr="00E90A91" w:rsidRDefault="002C1AC0" w:rsidP="005E31AA">
      <w:pPr>
        <w:spacing w:after="0" w:line="259" w:lineRule="auto"/>
        <w:ind w:left="283" w:firstLine="0"/>
        <w:jc w:val="left"/>
      </w:pPr>
      <w:r w:rsidRPr="00E90A91">
        <w:t xml:space="preserve"> </w:t>
      </w:r>
    </w:p>
    <w:p w14:paraId="15971016" w14:textId="77777777" w:rsidR="00BE7B10" w:rsidRPr="00E90A91" w:rsidRDefault="002C1AC0">
      <w:pPr>
        <w:pStyle w:val="Titre2"/>
        <w:ind w:left="278"/>
        <w:rPr>
          <w:sz w:val="22"/>
        </w:rPr>
      </w:pPr>
      <w:r w:rsidRPr="00E90A91">
        <w:rPr>
          <w:sz w:val="22"/>
          <w:u w:val="none" w:color="000000"/>
        </w:rPr>
        <w:t xml:space="preserve">4. </w:t>
      </w:r>
      <w:r w:rsidRPr="00E90A91">
        <w:rPr>
          <w:sz w:val="22"/>
        </w:rPr>
        <w:t>Promouvoir l’usage de la téléconsultation de suivi des patients</w:t>
      </w:r>
      <w:r w:rsidRPr="00E90A91">
        <w:rPr>
          <w:sz w:val="22"/>
          <w:u w:val="none" w:color="000000"/>
        </w:rPr>
        <w:t xml:space="preserve"> </w:t>
      </w:r>
    </w:p>
    <w:p w14:paraId="5F50D29D" w14:textId="77777777" w:rsidR="00BE7B10" w:rsidRPr="00E90A91" w:rsidRDefault="002C1AC0">
      <w:pPr>
        <w:spacing w:after="0" w:line="259" w:lineRule="auto"/>
        <w:ind w:left="283" w:firstLine="0"/>
        <w:jc w:val="left"/>
      </w:pPr>
      <w:r w:rsidRPr="00E90A91">
        <w:t xml:space="preserve"> </w:t>
      </w:r>
    </w:p>
    <w:p w14:paraId="3AACBAD6" w14:textId="77777777" w:rsidR="00BE7B10" w:rsidRPr="00E90A91" w:rsidRDefault="002C1AC0">
      <w:pPr>
        <w:ind w:left="281"/>
      </w:pPr>
      <w:r w:rsidRPr="00E90A91">
        <w:t xml:space="preserve">La téléconsultation a bénéficié de la pandémie liée à la Covid-19 pour s'intégrer dans la pratique quotidienne médicale et en santé et, a fortiori, en cancérologie.  </w:t>
      </w:r>
    </w:p>
    <w:p w14:paraId="0F886981" w14:textId="77777777" w:rsidR="00BE7B10" w:rsidRPr="00E90A91" w:rsidRDefault="002C1AC0">
      <w:pPr>
        <w:spacing w:after="16" w:line="259" w:lineRule="auto"/>
        <w:ind w:left="283" w:firstLine="0"/>
        <w:jc w:val="left"/>
      </w:pPr>
      <w:r w:rsidRPr="00E90A91">
        <w:t xml:space="preserve"> </w:t>
      </w:r>
    </w:p>
    <w:p w14:paraId="7F443175" w14:textId="673CF93F" w:rsidR="00BE7B10" w:rsidRPr="00E90A91" w:rsidRDefault="002C1AC0">
      <w:pPr>
        <w:ind w:left="281"/>
      </w:pPr>
      <w:r w:rsidRPr="00E90A91">
        <w:t xml:space="preserve">Dans le cadre des prises en charge paramédicales en soins de support, la téléconsultation peut aussi être un outil.  Elle est un moyen, pour tous les patients, d'accéder aux bons soins, aux bons spécialistes, aux bonnes expertises, au bon moment ... Leur réalisation pourra être prise en compte dans le cadre d’une procédure décrite dans </w:t>
      </w:r>
      <w:r w:rsidR="00247198" w:rsidRPr="00E90A91">
        <w:t>le projet scientifiquement validé</w:t>
      </w:r>
      <w:r w:rsidRPr="00E90A91">
        <w:t xml:space="preserve"> et dès lors que la première séance individuelle de soins de support aura été réalisée en présentiel. </w:t>
      </w:r>
    </w:p>
    <w:p w14:paraId="762A4D29" w14:textId="77777777" w:rsidR="00BE7B10" w:rsidRPr="00E90A91" w:rsidRDefault="002C1AC0">
      <w:pPr>
        <w:spacing w:after="0" w:line="259" w:lineRule="auto"/>
        <w:ind w:left="283" w:firstLine="0"/>
        <w:jc w:val="left"/>
      </w:pPr>
      <w:r w:rsidRPr="00E90A91">
        <w:t xml:space="preserve"> </w:t>
      </w:r>
    </w:p>
    <w:p w14:paraId="4FDF213E" w14:textId="4DC0D5D3" w:rsidR="00BE7B10" w:rsidRPr="00E90A91" w:rsidRDefault="002C1AC0">
      <w:pPr>
        <w:pStyle w:val="Titre2"/>
        <w:ind w:left="278"/>
        <w:rPr>
          <w:sz w:val="22"/>
        </w:rPr>
      </w:pPr>
      <w:r w:rsidRPr="00E90A91">
        <w:rPr>
          <w:sz w:val="22"/>
          <w:u w:val="none" w:color="000000"/>
        </w:rPr>
        <w:t xml:space="preserve">5. </w:t>
      </w:r>
      <w:r w:rsidRPr="00E90A91">
        <w:rPr>
          <w:sz w:val="22"/>
        </w:rPr>
        <w:t xml:space="preserve">Eléments </w:t>
      </w:r>
      <w:r w:rsidR="00F61B3F" w:rsidRPr="00E90A91">
        <w:rPr>
          <w:sz w:val="22"/>
        </w:rPr>
        <w:t>du dossier attendu</w:t>
      </w:r>
      <w:r w:rsidRPr="00E90A91">
        <w:rPr>
          <w:sz w:val="22"/>
          <w:u w:val="none" w:color="000000"/>
        </w:rPr>
        <w:t xml:space="preserve"> </w:t>
      </w:r>
    </w:p>
    <w:p w14:paraId="3E0B3166" w14:textId="77777777" w:rsidR="00BE7B10" w:rsidRPr="00E90A91" w:rsidRDefault="002C1AC0">
      <w:pPr>
        <w:spacing w:after="0" w:line="259" w:lineRule="auto"/>
        <w:ind w:left="283" w:firstLine="0"/>
        <w:jc w:val="left"/>
      </w:pPr>
      <w:r w:rsidRPr="00E90A91">
        <w:rPr>
          <w:b/>
        </w:rPr>
        <w:t xml:space="preserve"> </w:t>
      </w:r>
    </w:p>
    <w:p w14:paraId="4E72E2C8" w14:textId="77777777" w:rsidR="00BE7B10" w:rsidRPr="00E90A91" w:rsidRDefault="002C1AC0">
      <w:pPr>
        <w:spacing w:after="39"/>
        <w:ind w:left="281"/>
      </w:pPr>
      <w:r w:rsidRPr="00E90A91">
        <w:t xml:space="preserve">Le dossier de la structure dédiée aux soins de support devra impérativement comprendre l’ensemble des éléments suivants : </w:t>
      </w:r>
    </w:p>
    <w:p w14:paraId="2872EC7F" w14:textId="43F6CA49" w:rsidR="00BE7B10" w:rsidRPr="00E90A91" w:rsidRDefault="002C1AC0">
      <w:pPr>
        <w:numPr>
          <w:ilvl w:val="0"/>
          <w:numId w:val="12"/>
        </w:numPr>
        <w:ind w:hanging="360"/>
      </w:pPr>
      <w:r w:rsidRPr="00E90A91">
        <w:t xml:space="preserve">Le dossier de candidature rempli conformément </w:t>
      </w:r>
      <w:r w:rsidR="00247198" w:rsidRPr="00E90A91">
        <w:t>à la trame proposée (Annexe 6),</w:t>
      </w:r>
    </w:p>
    <w:p w14:paraId="5BE795CF" w14:textId="77777777" w:rsidR="00BE7B10" w:rsidRPr="00E90A91" w:rsidRDefault="002C1AC0">
      <w:pPr>
        <w:numPr>
          <w:ilvl w:val="0"/>
          <w:numId w:val="12"/>
        </w:numPr>
        <w:ind w:hanging="360"/>
      </w:pPr>
      <w:r w:rsidRPr="00E90A91">
        <w:t xml:space="preserve">Le dossier signé par le représentant légal de la structure. </w:t>
      </w:r>
    </w:p>
    <w:p w14:paraId="5E6AFF96" w14:textId="77777777" w:rsidR="00BE7B10" w:rsidRPr="00E90A91" w:rsidRDefault="002C1AC0">
      <w:pPr>
        <w:spacing w:after="16" w:line="259" w:lineRule="auto"/>
        <w:ind w:left="862" w:firstLine="0"/>
        <w:jc w:val="left"/>
      </w:pPr>
      <w:r w:rsidRPr="00E90A91">
        <w:t xml:space="preserve"> </w:t>
      </w:r>
    </w:p>
    <w:p w14:paraId="49DC1215" w14:textId="77777777" w:rsidR="00BE7B10" w:rsidRPr="00E90A91" w:rsidRDefault="002C1AC0">
      <w:pPr>
        <w:spacing w:after="33"/>
        <w:ind w:left="281"/>
      </w:pPr>
      <w:r w:rsidRPr="00E90A91">
        <w:t xml:space="preserve">En outre, il est fortement recommandé que si le projet est présenté par un établissement, il devra bénéficier d’un portage institutionnel. Une validation institutionnelle du projet constitue une garantie pour sa mise en œuvre. </w:t>
      </w:r>
    </w:p>
    <w:p w14:paraId="1AAE7B62" w14:textId="77777777" w:rsidR="00BE7B10" w:rsidRPr="00E90A91" w:rsidRDefault="002C1AC0">
      <w:pPr>
        <w:spacing w:after="0" w:line="259" w:lineRule="auto"/>
        <w:ind w:left="283" w:firstLine="0"/>
        <w:jc w:val="left"/>
      </w:pPr>
      <w:r w:rsidRPr="00E90A91">
        <w:t xml:space="preserve"> </w:t>
      </w:r>
    </w:p>
    <w:p w14:paraId="32C02A94" w14:textId="77777777" w:rsidR="00BE7B10" w:rsidRPr="00E90A91" w:rsidRDefault="002C1AC0">
      <w:pPr>
        <w:ind w:left="281"/>
      </w:pPr>
      <w:r w:rsidRPr="00E90A91">
        <w:t xml:space="preserve">L’instruction du dossier prendra systématiquement en considération l’offre existante en soins de support dans les établissements de santé autorisés au traitement du cancer qui bénéficient déjà d’une MIG AQTC. </w:t>
      </w:r>
    </w:p>
    <w:p w14:paraId="112E50A7" w14:textId="77777777" w:rsidR="00BE7B10" w:rsidRPr="00E90A91" w:rsidRDefault="002C1AC0">
      <w:pPr>
        <w:spacing w:after="16" w:line="259" w:lineRule="auto"/>
        <w:ind w:left="283" w:firstLine="0"/>
        <w:jc w:val="left"/>
      </w:pPr>
      <w:r w:rsidRPr="00E90A91">
        <w:t xml:space="preserve"> </w:t>
      </w:r>
    </w:p>
    <w:p w14:paraId="38D8C4D3" w14:textId="77777777" w:rsidR="00BE7B10" w:rsidRPr="00E90A91" w:rsidRDefault="002C1AC0">
      <w:pPr>
        <w:ind w:left="281"/>
      </w:pPr>
      <w:r w:rsidRPr="00E90A91">
        <w:t xml:space="preserve">Le dossier devra présenter : </w:t>
      </w:r>
    </w:p>
    <w:p w14:paraId="6F03A84B" w14:textId="645E6176" w:rsidR="00BE7B10" w:rsidRPr="00E90A91" w:rsidRDefault="002C1AC0">
      <w:pPr>
        <w:numPr>
          <w:ilvl w:val="0"/>
          <w:numId w:val="13"/>
        </w:numPr>
        <w:ind w:hanging="360"/>
      </w:pPr>
      <w:r w:rsidRPr="00E90A91">
        <w:t>Le porteur du proje</w:t>
      </w:r>
      <w:r w:rsidR="00247198" w:rsidRPr="00E90A91">
        <w:t>t et les pilotes de la démarche,</w:t>
      </w:r>
      <w:r w:rsidRPr="00E90A91">
        <w:t xml:space="preserve"> </w:t>
      </w:r>
    </w:p>
    <w:p w14:paraId="7A5C36AF" w14:textId="6C8333CB" w:rsidR="00BE7B10" w:rsidRPr="00E90A91" w:rsidRDefault="00247198">
      <w:pPr>
        <w:numPr>
          <w:ilvl w:val="0"/>
          <w:numId w:val="13"/>
        </w:numPr>
        <w:ind w:hanging="360"/>
      </w:pPr>
      <w:r w:rsidRPr="00E90A91">
        <w:t>La description du parcours,</w:t>
      </w:r>
    </w:p>
    <w:p w14:paraId="3EAAD814" w14:textId="59B34A64" w:rsidR="00BE7B10" w:rsidRPr="00E90A91" w:rsidRDefault="002C1AC0">
      <w:pPr>
        <w:numPr>
          <w:ilvl w:val="0"/>
          <w:numId w:val="13"/>
        </w:numPr>
        <w:ind w:hanging="360"/>
      </w:pPr>
      <w:r w:rsidRPr="00E90A91">
        <w:t>Les missions des professionnels intervenant dans le parcours (rédaction des comptes rendus de bilans et de séances, les conditions de retour d’information au médecin prescripteur et au médecin traitant, ...) avec les titres de formation et les justifications d</w:t>
      </w:r>
      <w:r w:rsidR="00247198" w:rsidRPr="00E90A91">
        <w:t>’expérience des professionnels,</w:t>
      </w:r>
      <w:r w:rsidRPr="00E90A91">
        <w:t xml:space="preserve"> </w:t>
      </w:r>
    </w:p>
    <w:p w14:paraId="3B303E86" w14:textId="627FE0A1" w:rsidR="00BE7B10" w:rsidRPr="00E90A91" w:rsidRDefault="002C1AC0">
      <w:pPr>
        <w:numPr>
          <w:ilvl w:val="0"/>
          <w:numId w:val="13"/>
        </w:numPr>
        <w:ind w:hanging="360"/>
      </w:pPr>
      <w:r w:rsidRPr="00E90A91">
        <w:t>Le nombre de patie</w:t>
      </w:r>
      <w:r w:rsidR="00247198" w:rsidRPr="00E90A91">
        <w:t>nts inclus et le mode de calcul,</w:t>
      </w:r>
      <w:r w:rsidRPr="00E90A91">
        <w:t xml:space="preserve"> </w:t>
      </w:r>
    </w:p>
    <w:p w14:paraId="44DB6A8E" w14:textId="77777777" w:rsidR="00BE7B10" w:rsidRPr="00E90A91" w:rsidRDefault="002C1AC0">
      <w:pPr>
        <w:numPr>
          <w:ilvl w:val="0"/>
          <w:numId w:val="13"/>
        </w:numPr>
        <w:ind w:hanging="360"/>
      </w:pPr>
      <w:r w:rsidRPr="00E90A91">
        <w:t xml:space="preserve">Les modalités de financement du parcours, précisant la part d’activité et de financement envisagée dans le cadre de cet appel à projet. </w:t>
      </w:r>
    </w:p>
    <w:p w14:paraId="30939531" w14:textId="77777777" w:rsidR="00BE7B10" w:rsidRPr="00E90A91" w:rsidRDefault="002C1AC0">
      <w:pPr>
        <w:spacing w:after="19" w:line="259" w:lineRule="auto"/>
        <w:ind w:left="283" w:firstLine="0"/>
        <w:jc w:val="left"/>
      </w:pPr>
      <w:r w:rsidRPr="00E90A91">
        <w:t xml:space="preserve"> </w:t>
      </w:r>
    </w:p>
    <w:p w14:paraId="28CF36D8" w14:textId="77777777" w:rsidR="00BE7B10" w:rsidRPr="00E90A91" w:rsidRDefault="002C1AC0">
      <w:pPr>
        <w:spacing w:after="55"/>
        <w:ind w:left="281"/>
      </w:pPr>
      <w:r w:rsidRPr="00E90A91">
        <w:t xml:space="preserve">A ce dossier seront jointes les pièces suivantes : </w:t>
      </w:r>
    </w:p>
    <w:p w14:paraId="3077BF3B" w14:textId="7812253A" w:rsidR="00BE7B10" w:rsidRPr="00E90A91" w:rsidRDefault="002C1AC0">
      <w:pPr>
        <w:numPr>
          <w:ilvl w:val="0"/>
          <w:numId w:val="14"/>
        </w:numPr>
        <w:spacing w:after="26"/>
        <w:ind w:hanging="360"/>
      </w:pPr>
      <w:r w:rsidRPr="00E90A91">
        <w:t>La couverture géographique de l’offre en soins de support pour favoriser la proxim</w:t>
      </w:r>
      <w:r w:rsidR="00247198" w:rsidRPr="00E90A91">
        <w:t xml:space="preserve">ité des domiciles des patients, </w:t>
      </w:r>
    </w:p>
    <w:p w14:paraId="7CF00E33" w14:textId="38F82D56" w:rsidR="00BE7B10" w:rsidRPr="00E90A91" w:rsidRDefault="002C1AC0">
      <w:pPr>
        <w:numPr>
          <w:ilvl w:val="0"/>
          <w:numId w:val="14"/>
        </w:numPr>
        <w:ind w:hanging="360"/>
      </w:pPr>
      <w:r w:rsidRPr="00E90A91">
        <w:t>L’engagement au respect des bonnes pratiqu</w:t>
      </w:r>
      <w:r w:rsidR="00247198" w:rsidRPr="00E90A91">
        <w:t>es professionnelles (Annexe 7),</w:t>
      </w:r>
    </w:p>
    <w:p w14:paraId="205DBD94" w14:textId="56AB66F4" w:rsidR="00BE7B10" w:rsidRPr="00E90A91" w:rsidRDefault="002C1AC0">
      <w:pPr>
        <w:numPr>
          <w:ilvl w:val="0"/>
          <w:numId w:val="14"/>
        </w:numPr>
        <w:ind w:hanging="360"/>
      </w:pPr>
      <w:r w:rsidRPr="00E90A91">
        <w:t>Les docu</w:t>
      </w:r>
      <w:r w:rsidR="00247198" w:rsidRPr="00E90A91">
        <w:t>ments d’information au patient,</w:t>
      </w:r>
    </w:p>
    <w:p w14:paraId="473EA4C4" w14:textId="2A3F5683" w:rsidR="00BE7B10" w:rsidRPr="00E90A91" w:rsidRDefault="002C1AC0">
      <w:pPr>
        <w:numPr>
          <w:ilvl w:val="0"/>
          <w:numId w:val="14"/>
        </w:numPr>
        <w:ind w:hanging="360"/>
      </w:pPr>
      <w:r w:rsidRPr="00E90A91">
        <w:lastRenderedPageBreak/>
        <w:t xml:space="preserve">Les contractualisations entre les structures concernées hospitalières et extrahospitalières nécessaires à </w:t>
      </w:r>
      <w:r w:rsidR="00247198" w:rsidRPr="00E90A91">
        <w:t>la mise en place de ce parcours,</w:t>
      </w:r>
      <w:r w:rsidRPr="00E90A91">
        <w:t xml:space="preserve"> </w:t>
      </w:r>
    </w:p>
    <w:p w14:paraId="4943D06A" w14:textId="77777777" w:rsidR="00BE7B10" w:rsidRPr="00E90A91" w:rsidRDefault="002C1AC0">
      <w:pPr>
        <w:numPr>
          <w:ilvl w:val="0"/>
          <w:numId w:val="14"/>
        </w:numPr>
        <w:ind w:hanging="360"/>
      </w:pPr>
      <w:r w:rsidRPr="00E90A91">
        <w:t xml:space="preserve">Les diplômes, certificats ou titres de formation des professionnels en soins de support salariés de la structure ou bien avec qui la structure envisage de conventionner si elle est retenue par l’ARS. </w:t>
      </w:r>
    </w:p>
    <w:p w14:paraId="499F4AD9" w14:textId="48FA0F81" w:rsidR="00BE7B10" w:rsidRPr="00E90A91" w:rsidRDefault="002C1AC0">
      <w:pPr>
        <w:numPr>
          <w:ilvl w:val="0"/>
          <w:numId w:val="14"/>
        </w:numPr>
        <w:ind w:hanging="360"/>
      </w:pPr>
      <w:r w:rsidRPr="00E90A91">
        <w:t xml:space="preserve">Un engagement de la structure et des professionnels à participer à une </w:t>
      </w:r>
      <w:r w:rsidR="00F61B3F" w:rsidRPr="00E90A91">
        <w:rPr>
          <w:b/>
        </w:rPr>
        <w:t>web session</w:t>
      </w:r>
      <w:r w:rsidRPr="00E90A91">
        <w:t xml:space="preserve"> d’information sur les soins oncologiques de support (SOS) organisée par le </w:t>
      </w:r>
      <w:r w:rsidR="005E31AA" w:rsidRPr="00E90A91">
        <w:t>dispositif régional des cancers,</w:t>
      </w:r>
      <w:r w:rsidRPr="00E90A91">
        <w:t xml:space="preserve"> Onco </w:t>
      </w:r>
      <w:r w:rsidR="000102EA" w:rsidRPr="00E90A91">
        <w:t>Guyane</w:t>
      </w:r>
      <w:r w:rsidRPr="00E90A91">
        <w:t xml:space="preserve">. </w:t>
      </w:r>
    </w:p>
    <w:p w14:paraId="7F074696" w14:textId="77777777" w:rsidR="00BE7B10" w:rsidRPr="00E90A91" w:rsidRDefault="002C1AC0">
      <w:pPr>
        <w:spacing w:after="15" w:line="259" w:lineRule="auto"/>
        <w:ind w:left="283" w:firstLine="0"/>
        <w:jc w:val="left"/>
      </w:pPr>
      <w:r w:rsidRPr="00E90A91">
        <w:t xml:space="preserve"> </w:t>
      </w:r>
    </w:p>
    <w:p w14:paraId="552BEDF0" w14:textId="77777777" w:rsidR="00BE7B10" w:rsidRPr="00E90A91" w:rsidRDefault="002C1AC0">
      <w:pPr>
        <w:ind w:left="281"/>
      </w:pPr>
      <w:r w:rsidRPr="00E90A91">
        <w:t xml:space="preserve">La structure devra déposer son dossier selon le format du dossier type régional à l’ARS </w:t>
      </w:r>
      <w:r w:rsidR="000102EA" w:rsidRPr="00E90A91">
        <w:t>Guyane</w:t>
      </w:r>
      <w:r w:rsidRPr="00E90A91">
        <w:t xml:space="preserve"> </w:t>
      </w:r>
      <w:r w:rsidRPr="00E90A91">
        <w:rPr>
          <w:b/>
        </w:rPr>
        <w:t xml:space="preserve">au plus tard le </w:t>
      </w:r>
      <w:r w:rsidR="000102EA" w:rsidRPr="00E90A91">
        <w:rPr>
          <w:b/>
        </w:rPr>
        <w:t>5 septembre</w:t>
      </w:r>
      <w:r w:rsidRPr="00E90A91">
        <w:rPr>
          <w:b/>
        </w:rPr>
        <w:t xml:space="preserve"> 2022.</w:t>
      </w:r>
      <w:r w:rsidRPr="00E90A91">
        <w:t xml:space="preserve"> </w:t>
      </w:r>
    </w:p>
    <w:p w14:paraId="1153FD5C" w14:textId="77777777" w:rsidR="00BE7B10" w:rsidRPr="00E90A91" w:rsidRDefault="002C1AC0">
      <w:pPr>
        <w:spacing w:after="0" w:line="259" w:lineRule="auto"/>
        <w:ind w:left="926" w:firstLine="0"/>
        <w:jc w:val="left"/>
      </w:pPr>
      <w:r w:rsidRPr="00E90A91">
        <w:t xml:space="preserve"> </w:t>
      </w:r>
    </w:p>
    <w:p w14:paraId="5E2B7ED9" w14:textId="77777777" w:rsidR="00BE7B10" w:rsidRPr="00E90A91" w:rsidRDefault="002C1AC0">
      <w:pPr>
        <w:pStyle w:val="Titre2"/>
        <w:ind w:left="278"/>
        <w:rPr>
          <w:sz w:val="22"/>
        </w:rPr>
      </w:pPr>
      <w:r w:rsidRPr="00E90A91">
        <w:rPr>
          <w:sz w:val="22"/>
          <w:u w:val="none" w:color="000000"/>
        </w:rPr>
        <w:t xml:space="preserve">6. </w:t>
      </w:r>
      <w:r w:rsidRPr="00E90A91">
        <w:rPr>
          <w:sz w:val="22"/>
        </w:rPr>
        <w:t xml:space="preserve"> Critères de sélection</w:t>
      </w:r>
      <w:r w:rsidRPr="00E90A91">
        <w:rPr>
          <w:sz w:val="22"/>
          <w:u w:val="none" w:color="000000"/>
        </w:rPr>
        <w:t xml:space="preserve"> </w:t>
      </w:r>
    </w:p>
    <w:p w14:paraId="45AE2F29" w14:textId="77777777" w:rsidR="00BE7B10" w:rsidRPr="00E90A91" w:rsidRDefault="002C1AC0">
      <w:pPr>
        <w:spacing w:after="19" w:line="259" w:lineRule="auto"/>
        <w:ind w:left="926" w:firstLine="0"/>
        <w:jc w:val="left"/>
      </w:pPr>
      <w:r w:rsidRPr="00E90A91">
        <w:t xml:space="preserve"> </w:t>
      </w:r>
    </w:p>
    <w:p w14:paraId="46541A0D" w14:textId="77777777" w:rsidR="00BE7B10" w:rsidRPr="00E90A91" w:rsidRDefault="002C1AC0">
      <w:pPr>
        <w:ind w:left="281"/>
      </w:pPr>
      <w:r w:rsidRPr="00E90A91">
        <w:t xml:space="preserve">Les points d’attention seront les suivants :  </w:t>
      </w:r>
    </w:p>
    <w:p w14:paraId="23783C9E" w14:textId="52E2C55D" w:rsidR="00BE7B10" w:rsidRPr="00E90A91" w:rsidRDefault="00247198">
      <w:pPr>
        <w:numPr>
          <w:ilvl w:val="0"/>
          <w:numId w:val="15"/>
        </w:numPr>
        <w:ind w:hanging="360"/>
      </w:pPr>
      <w:r w:rsidRPr="00E90A91">
        <w:t>La</w:t>
      </w:r>
      <w:r w:rsidR="002C1AC0" w:rsidRPr="00E90A91">
        <w:t xml:space="preserve"> rigueur du projet et la cohérence d</w:t>
      </w:r>
      <w:r w:rsidRPr="00E90A91">
        <w:t xml:space="preserve">u parcours territorial proposé, </w:t>
      </w:r>
    </w:p>
    <w:p w14:paraId="56BA2F59" w14:textId="6E23D686" w:rsidR="000102EA" w:rsidRPr="00E90A91" w:rsidRDefault="00247198">
      <w:pPr>
        <w:numPr>
          <w:ilvl w:val="0"/>
          <w:numId w:val="15"/>
        </w:numPr>
        <w:ind w:hanging="360"/>
      </w:pPr>
      <w:r w:rsidRPr="00E90A91">
        <w:t>La</w:t>
      </w:r>
      <w:r w:rsidR="002C1AC0" w:rsidRPr="00E90A91">
        <w:t xml:space="preserve"> taille du bassin de po</w:t>
      </w:r>
      <w:r w:rsidRPr="00E90A91">
        <w:t xml:space="preserve">pulation couvert par le projet, </w:t>
      </w:r>
    </w:p>
    <w:p w14:paraId="3FB73AC8" w14:textId="16BE8EEF" w:rsidR="00BE7B10" w:rsidRPr="00E90A91" w:rsidRDefault="00247198">
      <w:pPr>
        <w:numPr>
          <w:ilvl w:val="0"/>
          <w:numId w:val="15"/>
        </w:numPr>
        <w:ind w:hanging="360"/>
      </w:pPr>
      <w:r w:rsidRPr="00E90A91">
        <w:t>La</w:t>
      </w:r>
      <w:r w:rsidR="002C1AC0" w:rsidRPr="00E90A91">
        <w:t xml:space="preserve"> quali</w:t>
      </w:r>
      <w:r w:rsidRPr="00E90A91">
        <w:t>té des organisations envisagées,</w:t>
      </w:r>
      <w:r w:rsidR="002C1AC0" w:rsidRPr="00E90A91">
        <w:t xml:space="preserve"> </w:t>
      </w:r>
    </w:p>
    <w:p w14:paraId="645572AA" w14:textId="568A6BEC" w:rsidR="00BE7B10" w:rsidRPr="00E90A91" w:rsidRDefault="00247198" w:rsidP="00247198">
      <w:pPr>
        <w:numPr>
          <w:ilvl w:val="0"/>
          <w:numId w:val="15"/>
        </w:numPr>
        <w:ind w:hanging="360"/>
      </w:pPr>
      <w:r w:rsidRPr="00E90A91">
        <w:t>La</w:t>
      </w:r>
      <w:r w:rsidR="002C1AC0" w:rsidRPr="00E90A91">
        <w:t xml:space="preserve"> faisabilité technique du projet, en particulier l’estimation du nombre de patients</w:t>
      </w:r>
      <w:r w:rsidRPr="00E90A91">
        <w:t xml:space="preserve"> </w:t>
      </w:r>
      <w:r w:rsidR="002C1AC0" w:rsidRPr="00E90A91">
        <w:t xml:space="preserve">susceptibles d’être concernés. </w:t>
      </w:r>
    </w:p>
    <w:p w14:paraId="3D1CD4D3" w14:textId="77777777" w:rsidR="00BE7B10" w:rsidRPr="00E90A91" w:rsidRDefault="002C1AC0">
      <w:pPr>
        <w:spacing w:after="16" w:line="259" w:lineRule="auto"/>
        <w:ind w:left="283" w:firstLine="0"/>
        <w:jc w:val="left"/>
      </w:pPr>
      <w:r w:rsidRPr="00E90A91">
        <w:t xml:space="preserve"> </w:t>
      </w:r>
    </w:p>
    <w:p w14:paraId="161D802A" w14:textId="77777777" w:rsidR="00BE7B10" w:rsidRPr="00E90A91" w:rsidRDefault="002C1AC0">
      <w:pPr>
        <w:spacing w:after="50"/>
        <w:ind w:left="281"/>
      </w:pPr>
      <w:r w:rsidRPr="00E90A91">
        <w:t xml:space="preserve">Concernant les patients, une attention particulière sera également portée : </w:t>
      </w:r>
    </w:p>
    <w:p w14:paraId="04CA991D" w14:textId="2C04A413" w:rsidR="00BE7B10" w:rsidRPr="00E90A91" w:rsidRDefault="00247198">
      <w:pPr>
        <w:numPr>
          <w:ilvl w:val="0"/>
          <w:numId w:val="15"/>
        </w:numPr>
        <w:spacing w:after="56"/>
        <w:ind w:hanging="360"/>
      </w:pPr>
      <w:r w:rsidRPr="00E90A91">
        <w:t>Aux</w:t>
      </w:r>
      <w:r w:rsidR="002C1AC0" w:rsidRPr="00E90A91">
        <w:t xml:space="preserve"> prises en charge de proximité afin de garantir l’accessibilité gé</w:t>
      </w:r>
      <w:r w:rsidRPr="00E90A91">
        <w:t>ographique de tous les patients,</w:t>
      </w:r>
      <w:r w:rsidR="002C1AC0" w:rsidRPr="00E90A91">
        <w:t xml:space="preserve"> </w:t>
      </w:r>
    </w:p>
    <w:p w14:paraId="6B609672" w14:textId="2EB0000B" w:rsidR="00BE7B10" w:rsidRPr="00E90A91" w:rsidRDefault="00247198">
      <w:pPr>
        <w:numPr>
          <w:ilvl w:val="0"/>
          <w:numId w:val="15"/>
        </w:numPr>
        <w:spacing w:after="31"/>
        <w:ind w:hanging="360"/>
      </w:pPr>
      <w:r w:rsidRPr="00E90A91">
        <w:t>À</w:t>
      </w:r>
      <w:r w:rsidR="002C1AC0" w:rsidRPr="00E90A91">
        <w:t xml:space="preserve"> l’inclusion des bénéficiaires de la protection universelle maladie (</w:t>
      </w:r>
      <w:proofErr w:type="spellStart"/>
      <w:r w:rsidR="002C1AC0" w:rsidRPr="00E90A91">
        <w:t>PUMa</w:t>
      </w:r>
      <w:proofErr w:type="spellEnd"/>
      <w:r w:rsidR="002C1AC0" w:rsidRPr="00E90A91">
        <w:t xml:space="preserve">) et/ou de la </w:t>
      </w:r>
      <w:r w:rsidRPr="00E90A91">
        <w:t>complémentaire santé solidaire,</w:t>
      </w:r>
    </w:p>
    <w:p w14:paraId="737873FE" w14:textId="260FE623" w:rsidR="000102EA" w:rsidRPr="00E90A91" w:rsidRDefault="00247198">
      <w:pPr>
        <w:numPr>
          <w:ilvl w:val="0"/>
          <w:numId w:val="15"/>
        </w:numPr>
        <w:spacing w:after="31"/>
        <w:ind w:hanging="360"/>
      </w:pPr>
      <w:r w:rsidRPr="00E90A91">
        <w:t>À</w:t>
      </w:r>
      <w:r w:rsidR="000102EA" w:rsidRPr="00E90A91">
        <w:t xml:space="preserve"> l’inclusion d</w:t>
      </w:r>
      <w:r w:rsidRPr="00E90A91">
        <w:t>es personnes les plus précaires,</w:t>
      </w:r>
    </w:p>
    <w:p w14:paraId="6F06DCB8" w14:textId="69456D96" w:rsidR="00BE7B10" w:rsidRPr="00E90A91" w:rsidRDefault="00247198">
      <w:pPr>
        <w:numPr>
          <w:ilvl w:val="0"/>
          <w:numId w:val="15"/>
        </w:numPr>
        <w:ind w:hanging="360"/>
      </w:pPr>
      <w:r w:rsidRPr="00E90A91">
        <w:t>À</w:t>
      </w:r>
      <w:r w:rsidR="002C1AC0" w:rsidRPr="00E90A91">
        <w:t xml:space="preserve"> l’inclusion des enfants et des adolescents et jeunes adultes (AJA). </w:t>
      </w:r>
    </w:p>
    <w:p w14:paraId="754E6C03" w14:textId="77777777" w:rsidR="00BE7B10" w:rsidRPr="00E90A91" w:rsidRDefault="002C1AC0">
      <w:pPr>
        <w:spacing w:after="33" w:line="259" w:lineRule="auto"/>
        <w:ind w:left="926" w:firstLine="0"/>
        <w:jc w:val="left"/>
      </w:pPr>
      <w:r w:rsidRPr="00E90A91">
        <w:t xml:space="preserve"> </w:t>
      </w:r>
    </w:p>
    <w:p w14:paraId="5C92A1F4" w14:textId="74CA1F7C" w:rsidR="00BE7B10" w:rsidRPr="00E90A91" w:rsidRDefault="002C1AC0">
      <w:pPr>
        <w:pStyle w:val="Titre2"/>
        <w:ind w:left="278"/>
        <w:rPr>
          <w:sz w:val="22"/>
        </w:rPr>
      </w:pPr>
      <w:r w:rsidRPr="00E90A91">
        <w:rPr>
          <w:sz w:val="22"/>
          <w:u w:val="none" w:color="000000"/>
        </w:rPr>
        <w:t xml:space="preserve">7. </w:t>
      </w:r>
      <w:r w:rsidR="00247198" w:rsidRPr="00E90A91">
        <w:rPr>
          <w:sz w:val="22"/>
        </w:rPr>
        <w:t>Financements et</w:t>
      </w:r>
      <w:r w:rsidRPr="00E90A91">
        <w:rPr>
          <w:sz w:val="22"/>
        </w:rPr>
        <w:t xml:space="preserve"> versements des subventions</w:t>
      </w:r>
      <w:r w:rsidRPr="00E90A91">
        <w:rPr>
          <w:sz w:val="22"/>
          <w:u w:val="none" w:color="000000"/>
        </w:rPr>
        <w:t xml:space="preserve">  </w:t>
      </w:r>
    </w:p>
    <w:p w14:paraId="005BF904" w14:textId="77777777" w:rsidR="00BE7B10" w:rsidRPr="00E90A91" w:rsidRDefault="002C1AC0">
      <w:pPr>
        <w:spacing w:after="51" w:line="259" w:lineRule="auto"/>
        <w:ind w:left="283" w:firstLine="0"/>
        <w:jc w:val="left"/>
      </w:pPr>
      <w:r w:rsidRPr="00E90A91">
        <w:t xml:space="preserve"> </w:t>
      </w:r>
    </w:p>
    <w:p w14:paraId="636CCD17" w14:textId="77777777" w:rsidR="00BE7B10" w:rsidRPr="00E90A91" w:rsidRDefault="002C1AC0">
      <w:pPr>
        <w:ind w:left="281"/>
      </w:pPr>
      <w:r w:rsidRPr="00E90A91">
        <w:t xml:space="preserve">Le financement octroyé par l’ARS est un accompagnement financier sur le Fond d’Intervention Régional (FIR). Il permettra de prendre en charge les bilans ou séances des professionnels en soins de support sollicités dans le cadre de cet appel à candidature </w:t>
      </w:r>
      <w:r w:rsidRPr="00E90A91">
        <w:rPr>
          <w:b/>
        </w:rPr>
        <w:t>pour une durée de 3 ans, dans la limite de 180 € par patient et par an sur la base d’un objectif quantifié annuel de forfaits déterminé avec la structure (file active de nouveaux patients) avec un minimum de 60 nouveaux patients à prendre en charge dans un délai de 2 ans</w:t>
      </w:r>
      <w:r w:rsidRPr="00E90A91">
        <w:t xml:space="preserve">. Cet objectif pourra être réévalué annuellement. </w:t>
      </w:r>
    </w:p>
    <w:p w14:paraId="6004E5DD" w14:textId="77777777" w:rsidR="00BE7B10" w:rsidRPr="00E90A91" w:rsidRDefault="002C1AC0">
      <w:pPr>
        <w:spacing w:after="16" w:line="259" w:lineRule="auto"/>
        <w:ind w:left="283" w:firstLine="0"/>
        <w:jc w:val="left"/>
      </w:pPr>
      <w:r w:rsidRPr="00E90A91">
        <w:t xml:space="preserve"> </w:t>
      </w:r>
    </w:p>
    <w:p w14:paraId="36F336D6" w14:textId="76020437" w:rsidR="00885936" w:rsidRPr="00E90A91" w:rsidRDefault="002C1AC0" w:rsidP="00885936">
      <w:pPr>
        <w:ind w:left="281"/>
      </w:pPr>
      <w:r w:rsidRPr="00E90A91">
        <w:t xml:space="preserve">Un </w:t>
      </w:r>
      <w:r w:rsidR="00247198" w:rsidRPr="00E90A91">
        <w:t>f</w:t>
      </w:r>
      <w:r w:rsidR="00885936" w:rsidRPr="00E90A91">
        <w:t xml:space="preserve">inancement </w:t>
      </w:r>
      <w:r w:rsidR="00247198" w:rsidRPr="00E90A91">
        <w:t>«</w:t>
      </w:r>
      <w:r w:rsidRPr="00E90A91">
        <w:t xml:space="preserve"> Coordination</w:t>
      </w:r>
      <w:r w:rsidR="000102EA" w:rsidRPr="00E90A91">
        <w:t xml:space="preserve"> et prise en compte des majorations de rémunération en Guyane</w:t>
      </w:r>
      <w:r w:rsidRPr="00E90A91">
        <w:t xml:space="preserve"> »</w:t>
      </w:r>
      <w:r w:rsidR="00885936" w:rsidRPr="00E90A91">
        <w:t xml:space="preserve"> </w:t>
      </w:r>
      <w:r w:rsidR="00885936" w:rsidRPr="00E90A91">
        <w:rPr>
          <w:b/>
        </w:rPr>
        <w:t>de 70 euros/forfait</w:t>
      </w:r>
      <w:r w:rsidRPr="00E90A91">
        <w:rPr>
          <w:b/>
        </w:rPr>
        <w:t xml:space="preserve"> </w:t>
      </w:r>
      <w:r w:rsidR="00885936" w:rsidRPr="00E90A91">
        <w:rPr>
          <w:b/>
        </w:rPr>
        <w:t>est également attribué</w:t>
      </w:r>
      <w:r w:rsidR="00885936" w:rsidRPr="00E90A91">
        <w:t xml:space="preserve"> aux structures. </w:t>
      </w:r>
    </w:p>
    <w:p w14:paraId="435EB659" w14:textId="3E72BACE" w:rsidR="00BE7B10" w:rsidRPr="00E90A91" w:rsidRDefault="00BE7B10">
      <w:pPr>
        <w:spacing w:after="32" w:line="259" w:lineRule="auto"/>
        <w:ind w:left="283" w:firstLine="0"/>
        <w:jc w:val="left"/>
      </w:pPr>
    </w:p>
    <w:p w14:paraId="23865B83" w14:textId="77777777" w:rsidR="00BE7B10" w:rsidRPr="00E90A91" w:rsidRDefault="002C1AC0">
      <w:pPr>
        <w:spacing w:after="32"/>
        <w:ind w:left="281"/>
      </w:pPr>
      <w:r w:rsidRPr="00E90A91">
        <w:t xml:space="preserve">L’ensemble de ces dispositions est formalisé dans la convention passée avec les structures retenues. Les crédits seront versés annuellement par arrêté du DG ARS. </w:t>
      </w:r>
    </w:p>
    <w:p w14:paraId="747168A2" w14:textId="77777777" w:rsidR="00BE7B10" w:rsidRPr="00E90A91" w:rsidRDefault="002C1AC0">
      <w:pPr>
        <w:ind w:left="281"/>
      </w:pPr>
      <w:r w:rsidRPr="00E90A91">
        <w:t xml:space="preserve">Les financements délégués tiendront compte de l’activité prévisionnelle envisagée par la structure et validée par l’ARS et de l’activité réalisée transmise sur les mois précédents. </w:t>
      </w:r>
    </w:p>
    <w:p w14:paraId="3DC809F6" w14:textId="77777777" w:rsidR="000102EA" w:rsidRPr="00E90A91" w:rsidRDefault="000102EA">
      <w:pPr>
        <w:ind w:left="281" w:right="420"/>
      </w:pPr>
    </w:p>
    <w:p w14:paraId="3E32E6A1" w14:textId="77777777" w:rsidR="00BE7B10" w:rsidRPr="00E90A91" w:rsidRDefault="002C1AC0">
      <w:pPr>
        <w:ind w:left="281" w:right="420"/>
      </w:pPr>
      <w:r w:rsidRPr="00E90A91">
        <w:t xml:space="preserve">Pour l’année 2022, compte tenu de la date de démarrage du dispositif pour les nouvelles structures retenues, le financement octroyé sera calculé au prorata du nombre de mois de </w:t>
      </w:r>
      <w:r w:rsidRPr="00E90A91">
        <w:lastRenderedPageBreak/>
        <w:t xml:space="preserve">l’année couverts et sur la base de la file active annuelle sollicitée par les structures retenues et validée par l’ARS par la signature d’une convention. </w:t>
      </w:r>
    </w:p>
    <w:p w14:paraId="41C6742C" w14:textId="77777777" w:rsidR="00BE7B10" w:rsidRPr="00E90A91" w:rsidRDefault="002C1AC0">
      <w:pPr>
        <w:spacing w:after="16" w:line="259" w:lineRule="auto"/>
        <w:ind w:left="283" w:firstLine="0"/>
        <w:jc w:val="left"/>
      </w:pPr>
      <w:r w:rsidRPr="00E90A91">
        <w:t xml:space="preserve"> </w:t>
      </w:r>
    </w:p>
    <w:p w14:paraId="756392F9" w14:textId="77777777" w:rsidR="00BE7B10" w:rsidRPr="00E90A91" w:rsidRDefault="002C1AC0" w:rsidP="007E5337">
      <w:pPr>
        <w:ind w:left="284" w:hanging="142"/>
      </w:pPr>
      <w:r w:rsidRPr="00E90A91">
        <w:t>Cette délégation sera adressée aux structures retenues courant 2022.</w:t>
      </w:r>
      <w:r w:rsidRPr="00E90A91">
        <w:rPr>
          <w:color w:val="7030A0"/>
        </w:rPr>
        <w:t xml:space="preserve"> </w:t>
      </w:r>
    </w:p>
    <w:p w14:paraId="080A563E" w14:textId="77777777" w:rsidR="00BE7B10" w:rsidRPr="00E90A91" w:rsidRDefault="002C1AC0">
      <w:pPr>
        <w:spacing w:after="16" w:line="259" w:lineRule="auto"/>
        <w:ind w:left="283" w:firstLine="0"/>
        <w:jc w:val="left"/>
      </w:pPr>
      <w:r w:rsidRPr="00E90A91">
        <w:t xml:space="preserve"> </w:t>
      </w:r>
    </w:p>
    <w:p w14:paraId="0F9B3EB3" w14:textId="1DE22104" w:rsidR="00BE7B10" w:rsidRPr="00E90A91" w:rsidRDefault="007E5337" w:rsidP="00EC345B">
      <w:pPr>
        <w:ind w:left="142" w:right="423" w:firstLine="0"/>
      </w:pPr>
      <w:r w:rsidRPr="00E90A91">
        <w:t>Cet appel à projet permet de prendre en charge jusqu’à 200 forfaits, ce qui représente environ 15% du taux d’incidence (calculé sur trois ans).</w:t>
      </w:r>
    </w:p>
    <w:p w14:paraId="51C11904" w14:textId="77777777" w:rsidR="00BE7B10" w:rsidRPr="00E90A91" w:rsidRDefault="002C1AC0" w:rsidP="00EC345B">
      <w:pPr>
        <w:spacing w:after="0" w:line="259" w:lineRule="auto"/>
        <w:ind w:left="283" w:firstLine="0"/>
        <w:jc w:val="left"/>
      </w:pPr>
      <w:r w:rsidRPr="00E90A91">
        <w:t xml:space="preserve">  </w:t>
      </w:r>
    </w:p>
    <w:p w14:paraId="77E98CEF" w14:textId="7C2E610A" w:rsidR="00BE7B10" w:rsidRPr="00E90A91" w:rsidRDefault="002C1AC0">
      <w:pPr>
        <w:ind w:left="152" w:right="419"/>
      </w:pPr>
      <w:r w:rsidRPr="00E90A91">
        <w:t xml:space="preserve">L’évaluation de la population cible prioritaire par </w:t>
      </w:r>
      <w:r w:rsidR="00EC345B" w:rsidRPr="00E90A91">
        <w:t>territoire cible</w:t>
      </w:r>
      <w:r w:rsidRPr="00E90A91">
        <w:t xml:space="preserve"> au regard</w:t>
      </w:r>
      <w:r w:rsidR="00885936" w:rsidRPr="00E90A91">
        <w:t xml:space="preserve"> des</w:t>
      </w:r>
      <w:r w:rsidRPr="00E90A91">
        <w:t xml:space="preserve"> </w:t>
      </w:r>
      <w:r w:rsidR="00EC345B" w:rsidRPr="00E90A91">
        <w:t xml:space="preserve">indicateurs </w:t>
      </w:r>
      <w:r w:rsidRPr="00E90A91">
        <w:t xml:space="preserve">recensés en 2020 permettra d’évaluer la part de population de la file active qui a pu avoir recours à cette offre en priorité (les structures devront systématiquement recueillir </w:t>
      </w:r>
      <w:r w:rsidR="00EC345B" w:rsidRPr="00E90A91">
        <w:t>les</w:t>
      </w:r>
      <w:r w:rsidRPr="00E90A91">
        <w:t xml:space="preserve"> indicateur</w:t>
      </w:r>
      <w:r w:rsidR="00EC345B" w:rsidRPr="00E90A91">
        <w:t>s</w:t>
      </w:r>
      <w:r w:rsidRPr="00E90A91">
        <w:t xml:space="preserve">). </w:t>
      </w:r>
    </w:p>
    <w:p w14:paraId="55D0AEE6" w14:textId="77777777" w:rsidR="00BE7B10" w:rsidRPr="00E90A91" w:rsidRDefault="002C1AC0">
      <w:pPr>
        <w:spacing w:after="0" w:line="259" w:lineRule="auto"/>
        <w:ind w:left="142" w:firstLine="0"/>
        <w:jc w:val="left"/>
      </w:pPr>
      <w:r w:rsidRPr="00E90A91">
        <w:t xml:space="preserve"> </w:t>
      </w:r>
    </w:p>
    <w:p w14:paraId="41D293FB" w14:textId="77777777" w:rsidR="00BE7B10" w:rsidRPr="00E90A91" w:rsidRDefault="002C1AC0">
      <w:pPr>
        <w:ind w:left="152" w:right="424"/>
      </w:pPr>
      <w:r w:rsidRPr="00E90A91">
        <w:t xml:space="preserve">Cette enveloppe attribuée pour les soins de support permettra de contribuer au financement des forfaits ou séances des professionnels en soins de support sollicités dans le cadre de cet appel à projets pour une durée de trois ans sous réserve de conformité lors des évaluations intermédiaires.  </w:t>
      </w:r>
    </w:p>
    <w:p w14:paraId="4683E9A3" w14:textId="77777777" w:rsidR="00BE7B10" w:rsidRPr="00E90A91" w:rsidRDefault="002C1AC0" w:rsidP="00EC345B">
      <w:pPr>
        <w:spacing w:after="0" w:line="259" w:lineRule="auto"/>
        <w:ind w:left="142" w:firstLine="0"/>
        <w:jc w:val="left"/>
      </w:pPr>
      <w:r w:rsidRPr="00E90A91">
        <w:t xml:space="preserve"> </w:t>
      </w:r>
    </w:p>
    <w:p w14:paraId="4DA6E9CE" w14:textId="77777777" w:rsidR="00BE7B10" w:rsidRPr="00E90A91" w:rsidRDefault="002C1AC0">
      <w:pPr>
        <w:pStyle w:val="Titre2"/>
        <w:ind w:left="278"/>
        <w:rPr>
          <w:sz w:val="22"/>
        </w:rPr>
      </w:pPr>
      <w:r w:rsidRPr="00E90A91">
        <w:rPr>
          <w:sz w:val="22"/>
          <w:u w:val="none" w:color="000000"/>
        </w:rPr>
        <w:t xml:space="preserve">8. </w:t>
      </w:r>
      <w:r w:rsidRPr="00E90A91">
        <w:rPr>
          <w:sz w:val="22"/>
        </w:rPr>
        <w:t>Indicateurs de suivi des activités de soins de support</w:t>
      </w:r>
      <w:r w:rsidRPr="00E90A91">
        <w:rPr>
          <w:sz w:val="22"/>
          <w:u w:val="none" w:color="000000"/>
        </w:rPr>
        <w:t xml:space="preserve"> </w:t>
      </w:r>
    </w:p>
    <w:p w14:paraId="17646AA4" w14:textId="77777777" w:rsidR="00BE7B10" w:rsidRPr="00E90A91" w:rsidRDefault="002C1AC0">
      <w:pPr>
        <w:spacing w:after="0" w:line="259" w:lineRule="auto"/>
        <w:ind w:left="142" w:firstLine="0"/>
        <w:jc w:val="left"/>
      </w:pPr>
      <w:r w:rsidRPr="00E90A91">
        <w:rPr>
          <w:b/>
        </w:rPr>
        <w:t xml:space="preserve"> </w:t>
      </w:r>
    </w:p>
    <w:p w14:paraId="025BD126" w14:textId="4E574315" w:rsidR="00BE7B10" w:rsidRPr="00E90A91" w:rsidRDefault="002C1AC0" w:rsidP="000A247A">
      <w:pPr>
        <w:spacing w:after="40"/>
        <w:ind w:left="152"/>
      </w:pPr>
      <w:r w:rsidRPr="00E90A91">
        <w:t xml:space="preserve">Les indicateurs (Annexe 3 et 4) seront </w:t>
      </w:r>
      <w:proofErr w:type="gramStart"/>
      <w:r w:rsidR="00885936" w:rsidRPr="00E90A91">
        <w:t>a</w:t>
      </w:r>
      <w:proofErr w:type="gramEnd"/>
      <w:r w:rsidRPr="00E90A91">
        <w:t xml:space="preserve"> minima à produire à l’ARS </w:t>
      </w:r>
      <w:r w:rsidRPr="00E90A91">
        <w:rPr>
          <w:i/>
        </w:rPr>
        <w:t xml:space="preserve">semestriellement </w:t>
      </w:r>
      <w:r w:rsidRPr="00E90A91">
        <w:t xml:space="preserve">ainsi qu’un rapport d’activité annuel au plus tard le 30 mars de l’année n+1. </w:t>
      </w:r>
    </w:p>
    <w:p w14:paraId="177361CB" w14:textId="77777777" w:rsidR="00BE7B10" w:rsidRPr="00E90A91" w:rsidRDefault="002C1AC0">
      <w:pPr>
        <w:spacing w:after="0" w:line="259" w:lineRule="auto"/>
        <w:ind w:left="0" w:firstLine="0"/>
        <w:jc w:val="left"/>
      </w:pPr>
      <w:r w:rsidRPr="00E90A91">
        <w:t xml:space="preserve"> </w:t>
      </w:r>
    </w:p>
    <w:p w14:paraId="407B6B0F" w14:textId="77777777" w:rsidR="00BE7B10" w:rsidRPr="00E90A91" w:rsidRDefault="002C1AC0">
      <w:pPr>
        <w:pStyle w:val="Titre2"/>
        <w:ind w:left="278"/>
        <w:rPr>
          <w:sz w:val="22"/>
        </w:rPr>
      </w:pPr>
      <w:r w:rsidRPr="00E90A91">
        <w:rPr>
          <w:sz w:val="22"/>
          <w:u w:val="none" w:color="000000"/>
        </w:rPr>
        <w:t xml:space="preserve">9. </w:t>
      </w:r>
      <w:r w:rsidRPr="00E90A91">
        <w:rPr>
          <w:sz w:val="22"/>
        </w:rPr>
        <w:t>Calendrier Récapitulatif</w:t>
      </w:r>
      <w:r w:rsidRPr="00E90A91">
        <w:rPr>
          <w:sz w:val="22"/>
          <w:u w:val="none" w:color="000000"/>
        </w:rPr>
        <w:t xml:space="preserve">  </w:t>
      </w:r>
    </w:p>
    <w:p w14:paraId="59C705C6" w14:textId="77777777" w:rsidR="00BE7B10" w:rsidRPr="00E90A91" w:rsidRDefault="002C1AC0">
      <w:pPr>
        <w:spacing w:after="27" w:line="259" w:lineRule="auto"/>
        <w:ind w:left="142" w:firstLine="0"/>
        <w:jc w:val="left"/>
      </w:pPr>
      <w:r w:rsidRPr="00E90A91">
        <w:t xml:space="preserve"> </w:t>
      </w:r>
    </w:p>
    <w:p w14:paraId="7314954B" w14:textId="59D66EC3" w:rsidR="00BE7B10" w:rsidRPr="00E90A91" w:rsidRDefault="002C1AC0">
      <w:pPr>
        <w:numPr>
          <w:ilvl w:val="0"/>
          <w:numId w:val="17"/>
        </w:numPr>
        <w:ind w:hanging="348"/>
      </w:pPr>
      <w:r w:rsidRPr="00E90A91">
        <w:t xml:space="preserve">Publication AAC et lancement le </w:t>
      </w:r>
      <w:r w:rsidR="000A247A" w:rsidRPr="00E90A91">
        <w:t>24 juin</w:t>
      </w:r>
      <w:r w:rsidRPr="00E90A91">
        <w:t xml:space="preserve"> 2022  </w:t>
      </w:r>
    </w:p>
    <w:p w14:paraId="77B0498A" w14:textId="77777777" w:rsidR="00BE7B10" w:rsidRPr="00E90A91" w:rsidRDefault="002C1AC0">
      <w:pPr>
        <w:numPr>
          <w:ilvl w:val="0"/>
          <w:numId w:val="17"/>
        </w:numPr>
        <w:ind w:hanging="348"/>
      </w:pPr>
      <w:r w:rsidRPr="00E90A91">
        <w:t xml:space="preserve">Date limite et dépôt de dossiers au plus tard le </w:t>
      </w:r>
      <w:r w:rsidR="000A247A" w:rsidRPr="00E90A91">
        <w:t>5 septembre</w:t>
      </w:r>
      <w:r w:rsidRPr="00E90A91">
        <w:t xml:space="preserve"> 2022 </w:t>
      </w:r>
    </w:p>
    <w:p w14:paraId="41023788" w14:textId="77777777" w:rsidR="00BE7B10" w:rsidRPr="00E90A91" w:rsidRDefault="002C1AC0">
      <w:pPr>
        <w:numPr>
          <w:ilvl w:val="0"/>
          <w:numId w:val="17"/>
        </w:numPr>
        <w:ind w:hanging="348"/>
      </w:pPr>
      <w:r w:rsidRPr="00E90A91">
        <w:t xml:space="preserve">Instruction des dossiers avant le </w:t>
      </w:r>
      <w:r w:rsidR="000A247A" w:rsidRPr="00E90A91">
        <w:t>30</w:t>
      </w:r>
      <w:r w:rsidRPr="00E90A91">
        <w:t xml:space="preserve"> </w:t>
      </w:r>
      <w:r w:rsidR="000A247A" w:rsidRPr="00E90A91">
        <w:t>septembre</w:t>
      </w:r>
      <w:r w:rsidRPr="00E90A91">
        <w:t xml:space="preserve"> 2022  </w:t>
      </w:r>
    </w:p>
    <w:p w14:paraId="0D1934C0" w14:textId="77777777" w:rsidR="00BE7B10" w:rsidRPr="00E90A91" w:rsidRDefault="002C1AC0">
      <w:pPr>
        <w:numPr>
          <w:ilvl w:val="0"/>
          <w:numId w:val="17"/>
        </w:numPr>
        <w:ind w:hanging="348"/>
      </w:pPr>
      <w:r w:rsidRPr="00E90A91">
        <w:t xml:space="preserve">Envoi des conventions en </w:t>
      </w:r>
      <w:r w:rsidR="000A247A" w:rsidRPr="00E90A91">
        <w:t>octobre</w:t>
      </w:r>
      <w:r w:rsidRPr="00E90A91">
        <w:t xml:space="preserve"> 2022  </w:t>
      </w:r>
    </w:p>
    <w:p w14:paraId="1B096326" w14:textId="548BD29F" w:rsidR="00BE7B10" w:rsidRPr="00E90A91" w:rsidRDefault="002C1AC0" w:rsidP="008E397A">
      <w:pPr>
        <w:numPr>
          <w:ilvl w:val="0"/>
          <w:numId w:val="17"/>
        </w:numPr>
        <w:ind w:right="425" w:hanging="348"/>
      </w:pPr>
      <w:r w:rsidRPr="00E90A91">
        <w:t>Démarrage du dispositif pour les nouvelles structures au plus tard le 1</w:t>
      </w:r>
      <w:r w:rsidRPr="00E90A91">
        <w:rPr>
          <w:vertAlign w:val="superscript"/>
        </w:rPr>
        <w:t>er</w:t>
      </w:r>
      <w:r w:rsidRPr="00E90A91">
        <w:t xml:space="preserve"> </w:t>
      </w:r>
      <w:r w:rsidR="00247198" w:rsidRPr="00E90A91">
        <w:t>décembre 2022</w:t>
      </w:r>
      <w:r w:rsidRPr="00E90A91">
        <w:t xml:space="preserve">. </w:t>
      </w:r>
    </w:p>
    <w:p w14:paraId="522D6186" w14:textId="77777777" w:rsidR="00BE7B10" w:rsidRPr="00E90A91" w:rsidRDefault="002C1AC0">
      <w:pPr>
        <w:spacing w:after="0" w:line="259" w:lineRule="auto"/>
        <w:ind w:left="142" w:firstLine="0"/>
        <w:jc w:val="left"/>
      </w:pPr>
      <w:r w:rsidRPr="00E90A91">
        <w:t xml:space="preserve"> </w:t>
      </w:r>
    </w:p>
    <w:p w14:paraId="32033EC7" w14:textId="73AB0ACE" w:rsidR="00BE7B10" w:rsidRPr="00E90A91" w:rsidRDefault="002C1AC0">
      <w:pPr>
        <w:pBdr>
          <w:top w:val="single" w:sz="4" w:space="0" w:color="000000"/>
          <w:left w:val="single" w:sz="4" w:space="0" w:color="000000"/>
          <w:bottom w:val="single" w:sz="4" w:space="0" w:color="000000"/>
          <w:right w:val="single" w:sz="4" w:space="0" w:color="000000"/>
        </w:pBdr>
        <w:spacing w:after="2" w:line="243" w:lineRule="auto"/>
        <w:ind w:left="137" w:right="405" w:hanging="152"/>
      </w:pPr>
      <w:r w:rsidRPr="00E90A91">
        <w:rPr>
          <w:i/>
        </w:rPr>
        <w:t xml:space="preserve">  Les dossiers sont à adresser </w:t>
      </w:r>
      <w:r w:rsidR="00E65725" w:rsidRPr="00E90A91">
        <w:rPr>
          <w:i/>
        </w:rPr>
        <w:t>à</w:t>
      </w:r>
      <w:r w:rsidRPr="00E90A91">
        <w:rPr>
          <w:i/>
        </w:rPr>
        <w:t xml:space="preserve"> </w:t>
      </w:r>
      <w:r w:rsidR="00E65725" w:rsidRPr="00E90A91">
        <w:rPr>
          <w:i/>
          <w:u w:val="single" w:color="000000"/>
        </w:rPr>
        <w:t>marine.barthelemy@ars.sante.fr</w:t>
      </w:r>
    </w:p>
    <w:p w14:paraId="418C1DC0" w14:textId="77777777" w:rsidR="00BE7B10" w:rsidRPr="00E90A91" w:rsidRDefault="002C1AC0">
      <w:pPr>
        <w:spacing w:after="0" w:line="259" w:lineRule="auto"/>
        <w:ind w:left="142" w:firstLine="0"/>
        <w:jc w:val="left"/>
      </w:pPr>
      <w:r w:rsidRPr="00E90A91">
        <w:t xml:space="preserve"> </w:t>
      </w:r>
    </w:p>
    <w:p w14:paraId="375E3733" w14:textId="77777777" w:rsidR="00BE7B10" w:rsidRPr="00E90A91" w:rsidRDefault="002C1AC0">
      <w:pPr>
        <w:spacing w:after="0" w:line="259" w:lineRule="auto"/>
        <w:ind w:left="142" w:firstLine="0"/>
        <w:jc w:val="left"/>
      </w:pPr>
      <w:r w:rsidRPr="00E90A91">
        <w:t xml:space="preserve"> </w:t>
      </w:r>
    </w:p>
    <w:p w14:paraId="3478814F" w14:textId="319D9CA8" w:rsidR="00BE7B10" w:rsidRPr="00E90A91" w:rsidRDefault="002C1AC0">
      <w:pPr>
        <w:pBdr>
          <w:top w:val="single" w:sz="4" w:space="0" w:color="000000"/>
          <w:left w:val="single" w:sz="4" w:space="0" w:color="000000"/>
          <w:bottom w:val="single" w:sz="4" w:space="0" w:color="000000"/>
          <w:right w:val="single" w:sz="4" w:space="0" w:color="000000"/>
        </w:pBdr>
        <w:spacing w:after="2" w:line="243" w:lineRule="auto"/>
        <w:ind w:left="137" w:right="405" w:hanging="152"/>
      </w:pPr>
      <w:r w:rsidRPr="00E90A91">
        <w:rPr>
          <w:i/>
        </w:rPr>
        <w:t xml:space="preserve">  </w:t>
      </w:r>
      <w:r w:rsidR="008E397A" w:rsidRPr="00E90A91">
        <w:rPr>
          <w:i/>
        </w:rPr>
        <w:t>Le référent</w:t>
      </w:r>
      <w:r w:rsidRPr="00E90A91">
        <w:rPr>
          <w:i/>
        </w:rPr>
        <w:t xml:space="preserve"> ARS </w:t>
      </w:r>
      <w:r w:rsidR="008E397A" w:rsidRPr="00E90A91">
        <w:rPr>
          <w:i/>
        </w:rPr>
        <w:t>es</w:t>
      </w:r>
      <w:r w:rsidRPr="00E90A91">
        <w:rPr>
          <w:i/>
        </w:rPr>
        <w:t xml:space="preserve">t </w:t>
      </w:r>
      <w:r w:rsidR="008E397A" w:rsidRPr="00E90A91">
        <w:rPr>
          <w:i/>
        </w:rPr>
        <w:t>Marine Barthélemy</w:t>
      </w:r>
      <w:r w:rsidRPr="00E90A91">
        <w:rPr>
          <w:i/>
        </w:rPr>
        <w:t xml:space="preserve"> : </w:t>
      </w:r>
      <w:r w:rsidRPr="00E90A91">
        <w:rPr>
          <w:i/>
          <w:u w:val="single" w:color="000000"/>
        </w:rPr>
        <w:t>mar</w:t>
      </w:r>
      <w:r w:rsidR="008E397A" w:rsidRPr="00E90A91">
        <w:rPr>
          <w:i/>
          <w:u w:val="single" w:color="000000"/>
        </w:rPr>
        <w:t>in</w:t>
      </w:r>
      <w:r w:rsidRPr="00E90A91">
        <w:rPr>
          <w:i/>
          <w:u w:val="single" w:color="000000"/>
        </w:rPr>
        <w:t>e.</w:t>
      </w:r>
      <w:r w:rsidR="008E397A" w:rsidRPr="00E90A91">
        <w:rPr>
          <w:i/>
          <w:u w:val="single" w:color="000000"/>
        </w:rPr>
        <w:t>barthelemy</w:t>
      </w:r>
      <w:r w:rsidRPr="00E90A91">
        <w:rPr>
          <w:i/>
          <w:u w:val="single" w:color="000000"/>
        </w:rPr>
        <w:t>@ars.sante.fr</w:t>
      </w:r>
      <w:r w:rsidRPr="00E90A91">
        <w:rPr>
          <w:i/>
        </w:rPr>
        <w:t xml:space="preserve">, </w:t>
      </w:r>
      <w:r w:rsidR="008E397A" w:rsidRPr="00E90A91">
        <w:rPr>
          <w:i/>
        </w:rPr>
        <w:t xml:space="preserve">responsable de l’offre de soins ambulatoire, </w:t>
      </w:r>
      <w:r w:rsidRPr="00E90A91">
        <w:rPr>
          <w:i/>
        </w:rPr>
        <w:t xml:space="preserve">Direction de l’offre de soins </w:t>
      </w:r>
      <w:r w:rsidRPr="00E90A91">
        <w:rPr>
          <w:b/>
          <w:u w:val="single" w:color="000000"/>
        </w:rPr>
        <w:t>ANNEXES :</w:t>
      </w:r>
      <w:r w:rsidRPr="00E90A91">
        <w:rPr>
          <w:b/>
        </w:rPr>
        <w:t xml:space="preserve"> </w:t>
      </w:r>
    </w:p>
    <w:p w14:paraId="0E058F1D" w14:textId="77777777" w:rsidR="00BE7B10" w:rsidRPr="00E90A91" w:rsidRDefault="002C1AC0">
      <w:pPr>
        <w:spacing w:after="0" w:line="259" w:lineRule="auto"/>
        <w:ind w:left="142" w:firstLine="0"/>
        <w:jc w:val="left"/>
      </w:pPr>
      <w:r w:rsidRPr="00E90A91">
        <w:rPr>
          <w:b/>
        </w:rPr>
        <w:t xml:space="preserve"> </w:t>
      </w:r>
    </w:p>
    <w:p w14:paraId="06501618" w14:textId="77777777" w:rsidR="00BE7B10" w:rsidRPr="00E90A91" w:rsidRDefault="002C1AC0">
      <w:pPr>
        <w:spacing w:after="0" w:line="259" w:lineRule="auto"/>
        <w:ind w:left="142" w:firstLine="0"/>
        <w:jc w:val="left"/>
      </w:pPr>
      <w:r w:rsidRPr="00E90A91">
        <w:t xml:space="preserve"> </w:t>
      </w:r>
    </w:p>
    <w:p w14:paraId="496C3FEE" w14:textId="77777777" w:rsidR="00BE7B10" w:rsidRPr="00E90A91" w:rsidRDefault="002C1AC0">
      <w:pPr>
        <w:numPr>
          <w:ilvl w:val="0"/>
          <w:numId w:val="18"/>
        </w:numPr>
        <w:spacing w:line="249" w:lineRule="auto"/>
        <w:ind w:hanging="360"/>
      </w:pPr>
      <w:r w:rsidRPr="00E90A91">
        <w:rPr>
          <w:i/>
        </w:rPr>
        <w:t>GRILLE DE REPERAGE DE 1</w:t>
      </w:r>
      <w:r w:rsidRPr="00E90A91">
        <w:rPr>
          <w:i/>
          <w:vertAlign w:val="superscript"/>
        </w:rPr>
        <w:t>ER</w:t>
      </w:r>
      <w:r w:rsidRPr="00E90A91">
        <w:rPr>
          <w:i/>
        </w:rPr>
        <w:t xml:space="preserve"> ET 2</w:t>
      </w:r>
      <w:r w:rsidRPr="00E90A91">
        <w:rPr>
          <w:i/>
          <w:vertAlign w:val="superscript"/>
        </w:rPr>
        <w:t>EME</w:t>
      </w:r>
      <w:r w:rsidRPr="00E90A91">
        <w:rPr>
          <w:i/>
        </w:rPr>
        <w:t xml:space="preserve"> NIVEAU DES BESOINS EN SOINS DE SUPPORT </w:t>
      </w:r>
    </w:p>
    <w:p w14:paraId="58DD638D" w14:textId="77777777" w:rsidR="00BE7B10" w:rsidRPr="00E90A91" w:rsidRDefault="002C1AC0">
      <w:pPr>
        <w:spacing w:line="249" w:lineRule="auto"/>
        <w:ind w:left="653"/>
      </w:pPr>
      <w:r w:rsidRPr="00E90A91">
        <w:rPr>
          <w:i/>
        </w:rPr>
        <w:t xml:space="preserve">APRES LA PHASE ACTIVE DE TRAITEMENT </w:t>
      </w:r>
    </w:p>
    <w:p w14:paraId="40410D1C" w14:textId="77777777" w:rsidR="00BE7B10" w:rsidRPr="00E90A91" w:rsidRDefault="002C1AC0">
      <w:pPr>
        <w:spacing w:after="0" w:line="259" w:lineRule="auto"/>
        <w:ind w:left="643" w:firstLine="0"/>
        <w:jc w:val="left"/>
      </w:pPr>
      <w:r w:rsidRPr="00E90A91">
        <w:rPr>
          <w:i/>
        </w:rPr>
        <w:t xml:space="preserve"> </w:t>
      </w:r>
    </w:p>
    <w:p w14:paraId="1AA0D2CD" w14:textId="77777777" w:rsidR="00BE7B10" w:rsidRPr="00E90A91" w:rsidRDefault="002C1AC0">
      <w:pPr>
        <w:numPr>
          <w:ilvl w:val="0"/>
          <w:numId w:val="18"/>
        </w:numPr>
        <w:spacing w:line="249" w:lineRule="auto"/>
        <w:ind w:hanging="360"/>
      </w:pPr>
      <w:r w:rsidRPr="00E90A91">
        <w:rPr>
          <w:i/>
        </w:rPr>
        <w:t xml:space="preserve">FICHE DE DETECTION DE LA FRAGILITE SOCIALE – SCORE EPICES (EVALUATION DE </w:t>
      </w:r>
    </w:p>
    <w:p w14:paraId="26C3BDF8" w14:textId="77777777" w:rsidR="00BE7B10" w:rsidRPr="00E90A91" w:rsidRDefault="002C1AC0">
      <w:pPr>
        <w:spacing w:line="249" w:lineRule="auto"/>
        <w:ind w:left="653"/>
      </w:pPr>
      <w:r w:rsidRPr="00E90A91">
        <w:rPr>
          <w:i/>
        </w:rPr>
        <w:t xml:space="preserve">LA PRECARITE ET DES INEGALITES DE SANTE DANS LES CENTRES D’EXAMENS DE SANTE)  </w:t>
      </w:r>
    </w:p>
    <w:p w14:paraId="3E5B8F1D" w14:textId="77777777" w:rsidR="00BE7B10" w:rsidRPr="00E90A91" w:rsidRDefault="002C1AC0">
      <w:pPr>
        <w:spacing w:after="16" w:line="259" w:lineRule="auto"/>
        <w:ind w:left="283" w:firstLine="0"/>
        <w:jc w:val="left"/>
      </w:pPr>
      <w:r w:rsidRPr="00E90A91">
        <w:rPr>
          <w:i/>
        </w:rPr>
        <w:t xml:space="preserve"> </w:t>
      </w:r>
    </w:p>
    <w:p w14:paraId="598E11F7" w14:textId="77777777" w:rsidR="00BE7B10" w:rsidRPr="00E90A91" w:rsidRDefault="002C1AC0">
      <w:pPr>
        <w:numPr>
          <w:ilvl w:val="0"/>
          <w:numId w:val="18"/>
        </w:numPr>
        <w:spacing w:line="249" w:lineRule="auto"/>
        <w:ind w:hanging="360"/>
      </w:pPr>
      <w:r w:rsidRPr="00E90A91">
        <w:rPr>
          <w:i/>
        </w:rPr>
        <w:t xml:space="preserve">LISTE D’INDICATEURS A REMONTER TRIMESTRIELLEMENT A L’ARS PAR LES STRUCTURES  </w:t>
      </w:r>
    </w:p>
    <w:p w14:paraId="3A54270B" w14:textId="77777777" w:rsidR="00BE7B10" w:rsidRPr="00E90A91" w:rsidRDefault="002C1AC0">
      <w:pPr>
        <w:spacing w:after="0" w:line="259" w:lineRule="auto"/>
        <w:ind w:left="643" w:firstLine="0"/>
        <w:jc w:val="left"/>
      </w:pPr>
      <w:r w:rsidRPr="00E90A91">
        <w:rPr>
          <w:i/>
        </w:rPr>
        <w:t xml:space="preserve"> </w:t>
      </w:r>
    </w:p>
    <w:p w14:paraId="496AA391" w14:textId="77777777" w:rsidR="00BE7B10" w:rsidRPr="00E90A91" w:rsidRDefault="002C1AC0">
      <w:pPr>
        <w:numPr>
          <w:ilvl w:val="0"/>
          <w:numId w:val="18"/>
        </w:numPr>
        <w:spacing w:line="249" w:lineRule="auto"/>
        <w:ind w:hanging="360"/>
      </w:pPr>
      <w:r w:rsidRPr="00E90A91">
        <w:rPr>
          <w:i/>
        </w:rPr>
        <w:t xml:space="preserve">QUESTIONNAIRE D’EVALUATION DE LA SATISFACTION DES PATIENTS  </w:t>
      </w:r>
    </w:p>
    <w:p w14:paraId="1B11D1F6" w14:textId="77777777" w:rsidR="00BE7B10" w:rsidRPr="00E90A91" w:rsidRDefault="002C1AC0">
      <w:pPr>
        <w:spacing w:after="0" w:line="259" w:lineRule="auto"/>
        <w:ind w:left="283" w:firstLine="0"/>
        <w:jc w:val="left"/>
      </w:pPr>
      <w:r w:rsidRPr="00E90A91">
        <w:rPr>
          <w:i/>
        </w:rPr>
        <w:t xml:space="preserve"> </w:t>
      </w:r>
    </w:p>
    <w:p w14:paraId="15B08D81" w14:textId="77777777" w:rsidR="00BE7B10" w:rsidRPr="00E90A91" w:rsidRDefault="002C1AC0">
      <w:pPr>
        <w:numPr>
          <w:ilvl w:val="0"/>
          <w:numId w:val="18"/>
        </w:numPr>
        <w:spacing w:line="249" w:lineRule="auto"/>
        <w:ind w:hanging="360"/>
      </w:pPr>
      <w:r w:rsidRPr="00E90A91">
        <w:rPr>
          <w:i/>
        </w:rPr>
        <w:t xml:space="preserve">CONTRAT-TYPE ENTRE PROFESSIONNELS DE SANTÉ MENTIONNÉS AUX ARTICLES L. 4371-1 et D. 4371 (DIETETICIENS), LES PROFESSIONNELS DE L’ACIVITE PHYSIQUE ADAPTEE MENTIONNES A L’ARTICLE D. 1172-2 DU CODE DE LA SANTÉ PUBLIQUE ET </w:t>
      </w:r>
      <w:r w:rsidRPr="00E90A91">
        <w:rPr>
          <w:i/>
        </w:rPr>
        <w:lastRenderedPageBreak/>
        <w:t xml:space="preserve">PSYCHOLOGUES ET LA STRUCTURE DÉSIGNÉE PAR L'AGENCE RÉGIONALE DE SANTÉ de </w:t>
      </w:r>
      <w:r w:rsidR="00A1773D" w:rsidRPr="00E90A91">
        <w:rPr>
          <w:i/>
        </w:rPr>
        <w:t>GUYANE</w:t>
      </w:r>
      <w:r w:rsidRPr="00E90A91">
        <w:rPr>
          <w:i/>
        </w:rPr>
        <w:t xml:space="preserve"> POUR LA MISE EN OEUVRE DU PARCOURS DE SOINS GLOBAL APRES LE TRAITEMENT DU CANCER </w:t>
      </w:r>
    </w:p>
    <w:p w14:paraId="31315E1D" w14:textId="77777777" w:rsidR="00BE7B10" w:rsidRPr="00E90A91" w:rsidRDefault="002C1AC0">
      <w:pPr>
        <w:spacing w:after="0" w:line="259" w:lineRule="auto"/>
        <w:ind w:left="643" w:firstLine="0"/>
        <w:jc w:val="left"/>
      </w:pPr>
      <w:r w:rsidRPr="00E90A91">
        <w:rPr>
          <w:i/>
        </w:rPr>
        <w:t xml:space="preserve"> </w:t>
      </w:r>
    </w:p>
    <w:p w14:paraId="4DF4469E" w14:textId="77777777" w:rsidR="00BE7B10" w:rsidRPr="00E90A91" w:rsidRDefault="002C1AC0">
      <w:pPr>
        <w:numPr>
          <w:ilvl w:val="0"/>
          <w:numId w:val="18"/>
        </w:numPr>
        <w:spacing w:line="249" w:lineRule="auto"/>
        <w:ind w:hanging="360"/>
      </w:pPr>
      <w:r w:rsidRPr="00E90A91">
        <w:rPr>
          <w:i/>
        </w:rPr>
        <w:t xml:space="preserve">AAP PARCOURS SOINS DE SUPPORT – DOSSIER TYPE DE REPONSE </w:t>
      </w:r>
    </w:p>
    <w:p w14:paraId="2F45EB33" w14:textId="77777777" w:rsidR="00BE7B10" w:rsidRPr="00E90A91" w:rsidRDefault="002C1AC0">
      <w:pPr>
        <w:spacing w:after="0" w:line="259" w:lineRule="auto"/>
        <w:ind w:left="643" w:firstLine="0"/>
        <w:jc w:val="left"/>
      </w:pPr>
      <w:r w:rsidRPr="00E90A91">
        <w:rPr>
          <w:i/>
        </w:rPr>
        <w:t xml:space="preserve"> </w:t>
      </w:r>
    </w:p>
    <w:p w14:paraId="285CC82A" w14:textId="77777777" w:rsidR="00BE7B10" w:rsidRPr="00E90A91" w:rsidRDefault="002C1AC0">
      <w:pPr>
        <w:numPr>
          <w:ilvl w:val="0"/>
          <w:numId w:val="18"/>
        </w:numPr>
        <w:spacing w:line="249" w:lineRule="auto"/>
        <w:ind w:hanging="360"/>
      </w:pPr>
      <w:r w:rsidRPr="00E90A91">
        <w:rPr>
          <w:i/>
        </w:rPr>
        <w:t xml:space="preserve">RECOMMANDATIONS DE BONNES PRATIQUES </w:t>
      </w:r>
    </w:p>
    <w:p w14:paraId="0A77B56C" w14:textId="77777777" w:rsidR="00BE7B10" w:rsidRPr="00E90A91" w:rsidRDefault="002C1AC0">
      <w:pPr>
        <w:spacing w:after="0" w:line="259" w:lineRule="auto"/>
        <w:ind w:left="643" w:firstLine="0"/>
        <w:jc w:val="left"/>
      </w:pPr>
      <w:r w:rsidRPr="00E90A91">
        <w:rPr>
          <w:i/>
        </w:rPr>
        <w:t xml:space="preserve"> </w:t>
      </w:r>
    </w:p>
    <w:p w14:paraId="2D77B29F" w14:textId="77777777" w:rsidR="00BE7B10" w:rsidRPr="00E90A91" w:rsidRDefault="002C1AC0">
      <w:pPr>
        <w:spacing w:after="229" w:line="259" w:lineRule="auto"/>
        <w:ind w:left="1003" w:firstLine="0"/>
        <w:jc w:val="left"/>
      </w:pPr>
      <w:r w:rsidRPr="00E90A91">
        <w:rPr>
          <w:rFonts w:eastAsia="Calibri"/>
          <w:i/>
        </w:rPr>
        <w:t xml:space="preserve"> </w:t>
      </w:r>
    </w:p>
    <w:p w14:paraId="640C550D" w14:textId="77777777" w:rsidR="00BE7B10" w:rsidRDefault="00BE7B10">
      <w:pPr>
        <w:spacing w:after="0" w:line="259" w:lineRule="auto"/>
        <w:ind w:left="283" w:firstLine="0"/>
        <w:jc w:val="left"/>
      </w:pPr>
    </w:p>
    <w:p w14:paraId="4827C504" w14:textId="77777777" w:rsidR="00BE7B10" w:rsidRDefault="002C1AC0">
      <w:pPr>
        <w:spacing w:after="0" w:line="259" w:lineRule="auto"/>
        <w:ind w:left="283" w:firstLine="0"/>
        <w:jc w:val="left"/>
      </w:pPr>
      <w:r>
        <w:t xml:space="preserve"> </w:t>
      </w:r>
    </w:p>
    <w:p w14:paraId="38BDF682" w14:textId="77777777" w:rsidR="00BE7B10" w:rsidRDefault="002C1AC0">
      <w:pPr>
        <w:spacing w:after="0" w:line="259" w:lineRule="auto"/>
        <w:ind w:left="283" w:firstLine="0"/>
        <w:jc w:val="left"/>
      </w:pPr>
      <w:r>
        <w:t xml:space="preserve"> </w:t>
      </w:r>
    </w:p>
    <w:p w14:paraId="6AA69AB6" w14:textId="77777777" w:rsidR="00BE7B10" w:rsidRDefault="002C1AC0">
      <w:pPr>
        <w:spacing w:after="0" w:line="259" w:lineRule="auto"/>
        <w:ind w:left="283" w:firstLine="0"/>
        <w:jc w:val="left"/>
      </w:pPr>
      <w:r>
        <w:t xml:space="preserve"> </w:t>
      </w:r>
    </w:p>
    <w:p w14:paraId="148A2EE2" w14:textId="77777777" w:rsidR="00BE7B10" w:rsidRDefault="002C1AC0">
      <w:pPr>
        <w:spacing w:after="0" w:line="259" w:lineRule="auto"/>
        <w:ind w:left="283" w:firstLine="0"/>
        <w:jc w:val="left"/>
      </w:pPr>
      <w:r>
        <w:t xml:space="preserve"> </w:t>
      </w:r>
    </w:p>
    <w:p w14:paraId="143543C2" w14:textId="77777777" w:rsidR="00BE7B10" w:rsidRDefault="002C1AC0">
      <w:pPr>
        <w:spacing w:after="0" w:line="259" w:lineRule="auto"/>
        <w:ind w:left="283" w:firstLine="0"/>
        <w:jc w:val="left"/>
      </w:pPr>
      <w:r>
        <w:t xml:space="preserve"> </w:t>
      </w:r>
    </w:p>
    <w:p w14:paraId="5A753108" w14:textId="77777777" w:rsidR="00BE7B10" w:rsidRDefault="002C1AC0">
      <w:pPr>
        <w:spacing w:after="0" w:line="259" w:lineRule="auto"/>
        <w:ind w:left="283" w:firstLine="0"/>
        <w:jc w:val="left"/>
      </w:pPr>
      <w:r>
        <w:t xml:space="preserve"> </w:t>
      </w:r>
    </w:p>
    <w:p w14:paraId="5CE6EBA7" w14:textId="3454C6D1" w:rsidR="00BE7B10" w:rsidRDefault="002C1AC0">
      <w:pPr>
        <w:pStyle w:val="Titre2"/>
        <w:spacing w:after="5" w:line="250" w:lineRule="auto"/>
        <w:ind w:left="638" w:right="25"/>
      </w:pPr>
      <w:r>
        <w:rPr>
          <w:u w:val="none" w:color="000000"/>
        </w:rPr>
        <w:lastRenderedPageBreak/>
        <w:t xml:space="preserve">ANNEXE </w:t>
      </w:r>
      <w:r w:rsidR="00F61B3F">
        <w:rPr>
          <w:u w:val="none" w:color="000000"/>
        </w:rPr>
        <w:t>1 -</w:t>
      </w:r>
      <w:r>
        <w:rPr>
          <w:u w:val="none" w:color="000000"/>
        </w:rPr>
        <w:t xml:space="preserve"> GRILLE DE REPERAGE DE 1ER ET 2EME NIVEAU DES BESOINS EN SOINS DE SUPPORT APRES LA PHASE ACTIVE DE TRAITEMENT </w:t>
      </w:r>
    </w:p>
    <w:p w14:paraId="21EB4727" w14:textId="0047F6B0" w:rsidR="00BE7B10" w:rsidRDefault="002C1AC0" w:rsidP="00F61B3F">
      <w:pPr>
        <w:spacing w:after="0" w:line="259" w:lineRule="auto"/>
        <w:ind w:left="0" w:firstLine="0"/>
        <w:jc w:val="center"/>
      </w:pPr>
      <w:r>
        <w:rPr>
          <w:noProof/>
        </w:rPr>
        <w:drawing>
          <wp:inline distT="0" distB="0" distL="0" distR="0" wp14:anchorId="2292E4AF" wp14:editId="785BC3BF">
            <wp:extent cx="5556504" cy="7872984"/>
            <wp:effectExtent l="0" t="0" r="0" b="0"/>
            <wp:docPr id="39138" name="Picture 39138"/>
            <wp:cNvGraphicFramePr/>
            <a:graphic xmlns:a="http://schemas.openxmlformats.org/drawingml/2006/main">
              <a:graphicData uri="http://schemas.openxmlformats.org/drawingml/2006/picture">
                <pic:pic xmlns:pic="http://schemas.openxmlformats.org/drawingml/2006/picture">
                  <pic:nvPicPr>
                    <pic:cNvPr id="39138" name="Picture 39138"/>
                    <pic:cNvPicPr/>
                  </pic:nvPicPr>
                  <pic:blipFill>
                    <a:blip r:embed="rId17"/>
                    <a:stretch>
                      <a:fillRect/>
                    </a:stretch>
                  </pic:blipFill>
                  <pic:spPr>
                    <a:xfrm>
                      <a:off x="0" y="0"/>
                      <a:ext cx="5556504" cy="7872984"/>
                    </a:xfrm>
                    <a:prstGeom prst="rect">
                      <a:avLst/>
                    </a:prstGeom>
                  </pic:spPr>
                </pic:pic>
              </a:graphicData>
            </a:graphic>
          </wp:inline>
        </w:drawing>
      </w:r>
    </w:p>
    <w:p w14:paraId="5A1562B5" w14:textId="77777777" w:rsidR="00BE7B10" w:rsidRDefault="002C1AC0" w:rsidP="00E65E38">
      <w:pPr>
        <w:spacing w:after="0" w:line="259" w:lineRule="auto"/>
        <w:ind w:left="0" w:firstLine="0"/>
      </w:pPr>
      <w:r>
        <w:rPr>
          <w:noProof/>
        </w:rPr>
        <w:lastRenderedPageBreak/>
        <w:drawing>
          <wp:inline distT="0" distB="0" distL="0" distR="0" wp14:anchorId="73715CBC" wp14:editId="5EFF9D4B">
            <wp:extent cx="6111240" cy="8625841"/>
            <wp:effectExtent l="0" t="0" r="0" b="0"/>
            <wp:docPr id="39139" name="Picture 39139"/>
            <wp:cNvGraphicFramePr/>
            <a:graphic xmlns:a="http://schemas.openxmlformats.org/drawingml/2006/main">
              <a:graphicData uri="http://schemas.openxmlformats.org/drawingml/2006/picture">
                <pic:pic xmlns:pic="http://schemas.openxmlformats.org/drawingml/2006/picture">
                  <pic:nvPicPr>
                    <pic:cNvPr id="39139" name="Picture 39139"/>
                    <pic:cNvPicPr/>
                  </pic:nvPicPr>
                  <pic:blipFill>
                    <a:blip r:embed="rId18"/>
                    <a:stretch>
                      <a:fillRect/>
                    </a:stretch>
                  </pic:blipFill>
                  <pic:spPr>
                    <a:xfrm>
                      <a:off x="0" y="0"/>
                      <a:ext cx="6111240" cy="8625841"/>
                    </a:xfrm>
                    <a:prstGeom prst="rect">
                      <a:avLst/>
                    </a:prstGeom>
                  </pic:spPr>
                </pic:pic>
              </a:graphicData>
            </a:graphic>
          </wp:inline>
        </w:drawing>
      </w:r>
      <w:r>
        <w:rPr>
          <w:b/>
          <w:color w:val="0070C0"/>
          <w:sz w:val="24"/>
        </w:rPr>
        <w:t xml:space="preserve"> </w:t>
      </w:r>
    </w:p>
    <w:p w14:paraId="017894CC" w14:textId="77777777" w:rsidR="00BE7B10" w:rsidRDefault="002C1AC0" w:rsidP="00E65E38">
      <w:pPr>
        <w:spacing w:after="0" w:line="259" w:lineRule="auto"/>
        <w:ind w:left="0" w:firstLine="0"/>
        <w:jc w:val="left"/>
      </w:pPr>
      <w:r>
        <w:rPr>
          <w:noProof/>
        </w:rPr>
        <w:lastRenderedPageBreak/>
        <w:drawing>
          <wp:inline distT="0" distB="0" distL="0" distR="0" wp14:anchorId="0F422FF9" wp14:editId="7937223E">
            <wp:extent cx="6120385" cy="8671561"/>
            <wp:effectExtent l="0" t="0" r="0" b="0"/>
            <wp:docPr id="39140" name="Picture 39140"/>
            <wp:cNvGraphicFramePr/>
            <a:graphic xmlns:a="http://schemas.openxmlformats.org/drawingml/2006/main">
              <a:graphicData uri="http://schemas.openxmlformats.org/drawingml/2006/picture">
                <pic:pic xmlns:pic="http://schemas.openxmlformats.org/drawingml/2006/picture">
                  <pic:nvPicPr>
                    <pic:cNvPr id="39140" name="Picture 39140"/>
                    <pic:cNvPicPr/>
                  </pic:nvPicPr>
                  <pic:blipFill>
                    <a:blip r:embed="rId19"/>
                    <a:stretch>
                      <a:fillRect/>
                    </a:stretch>
                  </pic:blipFill>
                  <pic:spPr>
                    <a:xfrm>
                      <a:off x="0" y="0"/>
                      <a:ext cx="6120385" cy="8671561"/>
                    </a:xfrm>
                    <a:prstGeom prst="rect">
                      <a:avLst/>
                    </a:prstGeom>
                  </pic:spPr>
                </pic:pic>
              </a:graphicData>
            </a:graphic>
          </wp:inline>
        </w:drawing>
      </w:r>
    </w:p>
    <w:p w14:paraId="09F0FDD3" w14:textId="77777777" w:rsidR="00BE7B10" w:rsidRDefault="002C1AC0">
      <w:pPr>
        <w:spacing w:after="0" w:line="259" w:lineRule="auto"/>
        <w:ind w:left="644" w:firstLine="0"/>
      </w:pPr>
      <w:r>
        <w:rPr>
          <w:noProof/>
        </w:rPr>
        <w:lastRenderedPageBreak/>
        <w:drawing>
          <wp:inline distT="0" distB="0" distL="0" distR="0" wp14:anchorId="5329ACF8" wp14:editId="00DD7718">
            <wp:extent cx="6120385" cy="8659368"/>
            <wp:effectExtent l="0" t="0" r="0" b="0"/>
            <wp:docPr id="39144" name="Picture 39144"/>
            <wp:cNvGraphicFramePr/>
            <a:graphic xmlns:a="http://schemas.openxmlformats.org/drawingml/2006/main">
              <a:graphicData uri="http://schemas.openxmlformats.org/drawingml/2006/picture">
                <pic:pic xmlns:pic="http://schemas.openxmlformats.org/drawingml/2006/picture">
                  <pic:nvPicPr>
                    <pic:cNvPr id="39144" name="Picture 39144"/>
                    <pic:cNvPicPr/>
                  </pic:nvPicPr>
                  <pic:blipFill>
                    <a:blip r:embed="rId20"/>
                    <a:stretch>
                      <a:fillRect/>
                    </a:stretch>
                  </pic:blipFill>
                  <pic:spPr>
                    <a:xfrm>
                      <a:off x="0" y="0"/>
                      <a:ext cx="6120385" cy="8659368"/>
                    </a:xfrm>
                    <a:prstGeom prst="rect">
                      <a:avLst/>
                    </a:prstGeom>
                  </pic:spPr>
                </pic:pic>
              </a:graphicData>
            </a:graphic>
          </wp:inline>
        </w:drawing>
      </w:r>
      <w:r>
        <w:rPr>
          <w:b/>
          <w:color w:val="0070C0"/>
          <w:sz w:val="24"/>
        </w:rPr>
        <w:t xml:space="preserve"> </w:t>
      </w:r>
    </w:p>
    <w:p w14:paraId="7D464577" w14:textId="77777777" w:rsidR="00BE7B10" w:rsidRDefault="002C1AC0">
      <w:pPr>
        <w:spacing w:after="0" w:line="259" w:lineRule="auto"/>
        <w:ind w:left="644" w:firstLine="0"/>
      </w:pPr>
      <w:r>
        <w:rPr>
          <w:noProof/>
        </w:rPr>
        <w:lastRenderedPageBreak/>
        <w:drawing>
          <wp:inline distT="0" distB="0" distL="0" distR="0" wp14:anchorId="4B2E94C2" wp14:editId="550DA36E">
            <wp:extent cx="6111240" cy="8653273"/>
            <wp:effectExtent l="0" t="0" r="0" b="0"/>
            <wp:docPr id="39145" name="Picture 39145"/>
            <wp:cNvGraphicFramePr/>
            <a:graphic xmlns:a="http://schemas.openxmlformats.org/drawingml/2006/main">
              <a:graphicData uri="http://schemas.openxmlformats.org/drawingml/2006/picture">
                <pic:pic xmlns:pic="http://schemas.openxmlformats.org/drawingml/2006/picture">
                  <pic:nvPicPr>
                    <pic:cNvPr id="39145" name="Picture 39145"/>
                    <pic:cNvPicPr/>
                  </pic:nvPicPr>
                  <pic:blipFill>
                    <a:blip r:embed="rId21"/>
                    <a:stretch>
                      <a:fillRect/>
                    </a:stretch>
                  </pic:blipFill>
                  <pic:spPr>
                    <a:xfrm>
                      <a:off x="0" y="0"/>
                      <a:ext cx="6111240" cy="8653273"/>
                    </a:xfrm>
                    <a:prstGeom prst="rect">
                      <a:avLst/>
                    </a:prstGeom>
                  </pic:spPr>
                </pic:pic>
              </a:graphicData>
            </a:graphic>
          </wp:inline>
        </w:drawing>
      </w:r>
      <w:r>
        <w:rPr>
          <w:b/>
          <w:color w:val="0070C0"/>
          <w:sz w:val="24"/>
        </w:rPr>
        <w:t xml:space="preserve"> </w:t>
      </w:r>
    </w:p>
    <w:p w14:paraId="0BE3EC51" w14:textId="77777777" w:rsidR="00BE7B10" w:rsidRDefault="002C1AC0">
      <w:pPr>
        <w:spacing w:after="0" w:line="259" w:lineRule="auto"/>
        <w:ind w:left="644" w:firstLine="0"/>
        <w:jc w:val="left"/>
      </w:pPr>
      <w:r>
        <w:rPr>
          <w:noProof/>
        </w:rPr>
        <w:lastRenderedPageBreak/>
        <w:drawing>
          <wp:inline distT="0" distB="0" distL="0" distR="0" wp14:anchorId="074386CF" wp14:editId="4497707E">
            <wp:extent cx="6120385" cy="8671561"/>
            <wp:effectExtent l="0" t="0" r="0" b="0"/>
            <wp:docPr id="39146" name="Picture 39146"/>
            <wp:cNvGraphicFramePr/>
            <a:graphic xmlns:a="http://schemas.openxmlformats.org/drawingml/2006/main">
              <a:graphicData uri="http://schemas.openxmlformats.org/drawingml/2006/picture">
                <pic:pic xmlns:pic="http://schemas.openxmlformats.org/drawingml/2006/picture">
                  <pic:nvPicPr>
                    <pic:cNvPr id="39146" name="Picture 39146"/>
                    <pic:cNvPicPr/>
                  </pic:nvPicPr>
                  <pic:blipFill>
                    <a:blip r:embed="rId22"/>
                    <a:stretch>
                      <a:fillRect/>
                    </a:stretch>
                  </pic:blipFill>
                  <pic:spPr>
                    <a:xfrm>
                      <a:off x="0" y="0"/>
                      <a:ext cx="6120385" cy="8671561"/>
                    </a:xfrm>
                    <a:prstGeom prst="rect">
                      <a:avLst/>
                    </a:prstGeom>
                  </pic:spPr>
                </pic:pic>
              </a:graphicData>
            </a:graphic>
          </wp:inline>
        </w:drawing>
      </w:r>
    </w:p>
    <w:p w14:paraId="41EDA7E2" w14:textId="29084311" w:rsidR="00BE7B10" w:rsidRDefault="002C1AC0">
      <w:pPr>
        <w:pStyle w:val="Titre2"/>
        <w:spacing w:after="5" w:line="250" w:lineRule="auto"/>
        <w:ind w:left="638" w:right="25"/>
      </w:pPr>
      <w:r>
        <w:rPr>
          <w:u w:val="none" w:color="000000"/>
        </w:rPr>
        <w:lastRenderedPageBreak/>
        <w:t xml:space="preserve">ANNEXE </w:t>
      </w:r>
      <w:r w:rsidR="00F61B3F">
        <w:rPr>
          <w:u w:val="none" w:color="000000"/>
        </w:rPr>
        <w:t>2 -</w:t>
      </w:r>
      <w:r>
        <w:rPr>
          <w:u w:val="none" w:color="000000"/>
        </w:rPr>
        <w:t xml:space="preserve"> FICHE DE DETECTION DE LA FRAGILITE SOCIALE - SCORE EPICES (EVALUATION DE LA PRECARITE ET DES INEGALITES DE SANTE DANS LES CENTRES D’EXAMENS DE SANTE)  </w:t>
      </w:r>
    </w:p>
    <w:p w14:paraId="554E5561" w14:textId="77777777" w:rsidR="00BE7B10" w:rsidRDefault="002C1AC0">
      <w:pPr>
        <w:spacing w:after="0" w:line="259" w:lineRule="auto"/>
        <w:ind w:left="0" w:right="375" w:firstLine="0"/>
        <w:jc w:val="right"/>
      </w:pPr>
      <w:r>
        <w:rPr>
          <w:noProof/>
        </w:rPr>
        <w:drawing>
          <wp:inline distT="0" distB="0" distL="0" distR="0" wp14:anchorId="00C35B95" wp14:editId="619D1362">
            <wp:extent cx="6108192" cy="8653273"/>
            <wp:effectExtent l="0" t="0" r="0" b="0"/>
            <wp:docPr id="39150" name="Picture 39150"/>
            <wp:cNvGraphicFramePr/>
            <a:graphic xmlns:a="http://schemas.openxmlformats.org/drawingml/2006/main">
              <a:graphicData uri="http://schemas.openxmlformats.org/drawingml/2006/picture">
                <pic:pic xmlns:pic="http://schemas.openxmlformats.org/drawingml/2006/picture">
                  <pic:nvPicPr>
                    <pic:cNvPr id="39150" name="Picture 39150"/>
                    <pic:cNvPicPr/>
                  </pic:nvPicPr>
                  <pic:blipFill>
                    <a:blip r:embed="rId23"/>
                    <a:stretch>
                      <a:fillRect/>
                    </a:stretch>
                  </pic:blipFill>
                  <pic:spPr>
                    <a:xfrm>
                      <a:off x="0" y="0"/>
                      <a:ext cx="6108192" cy="8653273"/>
                    </a:xfrm>
                    <a:prstGeom prst="rect">
                      <a:avLst/>
                    </a:prstGeom>
                  </pic:spPr>
                </pic:pic>
              </a:graphicData>
            </a:graphic>
          </wp:inline>
        </w:drawing>
      </w:r>
      <w:r>
        <w:rPr>
          <w:color w:val="3C3C3C"/>
          <w:sz w:val="21"/>
        </w:rPr>
        <w:t xml:space="preserve"> </w:t>
      </w:r>
    </w:p>
    <w:p w14:paraId="392E40A2" w14:textId="77777777" w:rsidR="00BE7B10" w:rsidRDefault="002C1AC0">
      <w:pPr>
        <w:spacing w:after="7" w:line="259" w:lineRule="auto"/>
        <w:ind w:left="283" w:firstLine="0"/>
        <w:jc w:val="left"/>
      </w:pPr>
      <w:r>
        <w:rPr>
          <w:color w:val="3C3C3C"/>
          <w:sz w:val="21"/>
        </w:rPr>
        <w:lastRenderedPageBreak/>
        <w:t xml:space="preserve"> </w:t>
      </w:r>
    </w:p>
    <w:p w14:paraId="3E724AE3" w14:textId="77777777" w:rsidR="00BE7B10" w:rsidRDefault="002C1AC0">
      <w:pPr>
        <w:spacing w:after="0" w:line="259" w:lineRule="auto"/>
        <w:ind w:left="283" w:firstLine="0"/>
        <w:jc w:val="left"/>
      </w:pPr>
      <w:r>
        <w:rPr>
          <w:i/>
          <w:sz w:val="24"/>
        </w:rPr>
        <w:t xml:space="preserve"> </w:t>
      </w:r>
    </w:p>
    <w:p w14:paraId="41AFBD9B" w14:textId="77777777" w:rsidR="00BE7B10" w:rsidRDefault="002C1AC0">
      <w:pPr>
        <w:spacing w:after="0" w:line="259" w:lineRule="auto"/>
        <w:ind w:left="0" w:right="367" w:firstLine="0"/>
        <w:jc w:val="right"/>
      </w:pPr>
      <w:r>
        <w:rPr>
          <w:noProof/>
        </w:rPr>
        <w:drawing>
          <wp:inline distT="0" distB="0" distL="0" distR="0" wp14:anchorId="61FD6F8A" wp14:editId="52ACFDBD">
            <wp:extent cx="6117336" cy="8665465"/>
            <wp:effectExtent l="0" t="0" r="0" b="0"/>
            <wp:docPr id="39151" name="Picture 39151"/>
            <wp:cNvGraphicFramePr/>
            <a:graphic xmlns:a="http://schemas.openxmlformats.org/drawingml/2006/main">
              <a:graphicData uri="http://schemas.openxmlformats.org/drawingml/2006/picture">
                <pic:pic xmlns:pic="http://schemas.openxmlformats.org/drawingml/2006/picture">
                  <pic:nvPicPr>
                    <pic:cNvPr id="39151" name="Picture 39151"/>
                    <pic:cNvPicPr/>
                  </pic:nvPicPr>
                  <pic:blipFill>
                    <a:blip r:embed="rId24"/>
                    <a:stretch>
                      <a:fillRect/>
                    </a:stretch>
                  </pic:blipFill>
                  <pic:spPr>
                    <a:xfrm>
                      <a:off x="0" y="0"/>
                      <a:ext cx="6117336" cy="8665465"/>
                    </a:xfrm>
                    <a:prstGeom prst="rect">
                      <a:avLst/>
                    </a:prstGeom>
                  </pic:spPr>
                </pic:pic>
              </a:graphicData>
            </a:graphic>
          </wp:inline>
        </w:drawing>
      </w:r>
      <w:r>
        <w:rPr>
          <w:i/>
          <w:sz w:val="24"/>
        </w:rPr>
        <w:t xml:space="preserve"> </w:t>
      </w:r>
    </w:p>
    <w:p w14:paraId="0E09C6AB" w14:textId="77777777" w:rsidR="00BE7B10" w:rsidRDefault="002C1AC0">
      <w:pPr>
        <w:spacing w:after="0" w:line="259" w:lineRule="auto"/>
        <w:ind w:left="283" w:firstLine="0"/>
        <w:jc w:val="left"/>
      </w:pPr>
      <w:r>
        <w:rPr>
          <w:i/>
          <w:sz w:val="24"/>
        </w:rPr>
        <w:t xml:space="preserve">  </w:t>
      </w:r>
    </w:p>
    <w:p w14:paraId="28173C0E" w14:textId="77777777" w:rsidR="00BE7B10" w:rsidRDefault="002C1AC0">
      <w:pPr>
        <w:spacing w:after="0" w:line="259" w:lineRule="auto"/>
        <w:ind w:left="5103" w:firstLine="0"/>
        <w:jc w:val="left"/>
      </w:pPr>
      <w:r>
        <w:rPr>
          <w:sz w:val="24"/>
        </w:rPr>
        <w:lastRenderedPageBreak/>
        <w:t xml:space="preserve"> </w:t>
      </w:r>
    </w:p>
    <w:p w14:paraId="1E67A5D4" w14:textId="77777777" w:rsidR="00BE7B10" w:rsidRDefault="002C1AC0">
      <w:pPr>
        <w:pStyle w:val="Titre2"/>
        <w:spacing w:after="5" w:line="250" w:lineRule="auto"/>
        <w:ind w:left="4393" w:right="25"/>
      </w:pPr>
      <w:r>
        <w:rPr>
          <w:u w:val="none" w:color="000000"/>
        </w:rPr>
        <w:t xml:space="preserve">SCORE EPICES </w:t>
      </w:r>
    </w:p>
    <w:p w14:paraId="09516719" w14:textId="77777777" w:rsidR="00BE7B10" w:rsidRDefault="002C1AC0">
      <w:pPr>
        <w:spacing w:after="0" w:line="259" w:lineRule="auto"/>
        <w:ind w:left="5283" w:firstLine="0"/>
        <w:jc w:val="left"/>
      </w:pPr>
      <w:r>
        <w:rPr>
          <w:b/>
          <w:color w:val="0070C0"/>
          <w:sz w:val="24"/>
        </w:rPr>
        <w:t xml:space="preserve"> </w:t>
      </w:r>
    </w:p>
    <w:p w14:paraId="12ECDC96" w14:textId="77777777" w:rsidR="00BE7B10" w:rsidRDefault="002C1AC0">
      <w:pPr>
        <w:spacing w:after="0" w:line="259" w:lineRule="auto"/>
        <w:ind w:left="0" w:right="370" w:firstLine="0"/>
        <w:jc w:val="right"/>
      </w:pPr>
      <w:r>
        <w:rPr>
          <w:noProof/>
        </w:rPr>
        <w:drawing>
          <wp:inline distT="0" distB="0" distL="0" distR="0" wp14:anchorId="518F181F" wp14:editId="799D3CA4">
            <wp:extent cx="5873497" cy="2883409"/>
            <wp:effectExtent l="0" t="0" r="0" b="0"/>
            <wp:docPr id="39152" name="Picture 39152"/>
            <wp:cNvGraphicFramePr/>
            <a:graphic xmlns:a="http://schemas.openxmlformats.org/drawingml/2006/main">
              <a:graphicData uri="http://schemas.openxmlformats.org/drawingml/2006/picture">
                <pic:pic xmlns:pic="http://schemas.openxmlformats.org/drawingml/2006/picture">
                  <pic:nvPicPr>
                    <pic:cNvPr id="39152" name="Picture 39152"/>
                    <pic:cNvPicPr/>
                  </pic:nvPicPr>
                  <pic:blipFill>
                    <a:blip r:embed="rId25"/>
                    <a:stretch>
                      <a:fillRect/>
                    </a:stretch>
                  </pic:blipFill>
                  <pic:spPr>
                    <a:xfrm>
                      <a:off x="0" y="0"/>
                      <a:ext cx="5873497" cy="2883409"/>
                    </a:xfrm>
                    <a:prstGeom prst="rect">
                      <a:avLst/>
                    </a:prstGeom>
                  </pic:spPr>
                </pic:pic>
              </a:graphicData>
            </a:graphic>
          </wp:inline>
        </w:drawing>
      </w:r>
      <w:r>
        <w:rPr>
          <w:b/>
          <w:color w:val="0070C0"/>
          <w:sz w:val="24"/>
        </w:rPr>
        <w:t xml:space="preserve"> </w:t>
      </w:r>
      <w:r>
        <w:br w:type="page"/>
      </w:r>
    </w:p>
    <w:p w14:paraId="23D72A4E" w14:textId="3334957A" w:rsidR="00BE7B10" w:rsidRDefault="002C1AC0">
      <w:pPr>
        <w:spacing w:after="0" w:line="259" w:lineRule="auto"/>
        <w:ind w:left="226"/>
        <w:jc w:val="center"/>
      </w:pPr>
      <w:r>
        <w:rPr>
          <w:b/>
          <w:color w:val="0070C0"/>
          <w:sz w:val="24"/>
        </w:rPr>
        <w:lastRenderedPageBreak/>
        <w:t xml:space="preserve">ANNEXE </w:t>
      </w:r>
      <w:r w:rsidR="00F61B3F">
        <w:rPr>
          <w:b/>
          <w:color w:val="0070C0"/>
          <w:sz w:val="24"/>
        </w:rPr>
        <w:t>3 -</w:t>
      </w:r>
      <w:r>
        <w:rPr>
          <w:b/>
          <w:color w:val="0070C0"/>
          <w:sz w:val="24"/>
        </w:rPr>
        <w:t xml:space="preserve"> INDICATEURS A REMONTER A L’ARS PAR LES STRUCTURES </w:t>
      </w:r>
    </w:p>
    <w:p w14:paraId="107EB493" w14:textId="77777777" w:rsidR="00BE7B10" w:rsidRDefault="002C1AC0">
      <w:pPr>
        <w:spacing w:after="0" w:line="259" w:lineRule="auto"/>
        <w:ind w:left="286" w:firstLine="0"/>
        <w:jc w:val="center"/>
      </w:pPr>
      <w:r>
        <w:rPr>
          <w:b/>
          <w:color w:val="0070C0"/>
          <w:sz w:val="24"/>
        </w:rPr>
        <w:t xml:space="preserve"> </w:t>
      </w:r>
    </w:p>
    <w:p w14:paraId="67E234C1" w14:textId="77777777" w:rsidR="00BE7B10" w:rsidRDefault="002C1AC0">
      <w:pPr>
        <w:spacing w:after="0" w:line="259" w:lineRule="auto"/>
        <w:ind w:left="0" w:right="1049" w:firstLine="0"/>
        <w:jc w:val="right"/>
      </w:pPr>
      <w:r>
        <w:rPr>
          <w:b/>
          <w:color w:val="0070C0"/>
          <w:sz w:val="24"/>
        </w:rPr>
        <w:t xml:space="preserve"> </w:t>
      </w:r>
    </w:p>
    <w:p w14:paraId="6C0EC9A5" w14:textId="3CD4253E" w:rsidR="00BE7B10" w:rsidRPr="00A1773D" w:rsidRDefault="008E397A" w:rsidP="00F61B3F">
      <w:pPr>
        <w:pStyle w:val="Paragraphedeliste"/>
        <w:numPr>
          <w:ilvl w:val="0"/>
          <w:numId w:val="21"/>
        </w:numPr>
      </w:pPr>
      <w:r w:rsidRPr="00A1773D">
        <w:t>Nombre de nouveaux patients</w:t>
      </w:r>
      <w:r w:rsidR="00A1773D" w:rsidRPr="00A1773D">
        <w:t>/mois</w:t>
      </w:r>
      <w:r w:rsidR="00F61B3F">
        <w:t xml:space="preserve">, </w:t>
      </w:r>
    </w:p>
    <w:p w14:paraId="0E5AB09C" w14:textId="573130E9" w:rsidR="00A1773D" w:rsidRPr="00A1773D" w:rsidRDefault="00A1773D" w:rsidP="00F61B3F">
      <w:pPr>
        <w:pStyle w:val="Paragraphedeliste"/>
        <w:numPr>
          <w:ilvl w:val="0"/>
          <w:numId w:val="21"/>
        </w:numPr>
      </w:pPr>
      <w:r w:rsidRPr="00A1773D">
        <w:t>Nombre de patients/sexe/tranche âges/lieu d’habitation</w:t>
      </w:r>
      <w:r w:rsidR="00F61B3F">
        <w:t>,</w:t>
      </w:r>
    </w:p>
    <w:p w14:paraId="48361947" w14:textId="73FAA400" w:rsidR="008E397A" w:rsidRPr="00A1773D" w:rsidRDefault="008E397A" w:rsidP="00F61B3F">
      <w:pPr>
        <w:pStyle w:val="Paragraphedeliste"/>
        <w:numPr>
          <w:ilvl w:val="0"/>
          <w:numId w:val="21"/>
        </w:numPr>
      </w:pPr>
      <w:r w:rsidRPr="00A1773D">
        <w:t>Indicateurs de priorité/patients</w:t>
      </w:r>
      <w:r w:rsidR="00F61B3F">
        <w:t>,</w:t>
      </w:r>
    </w:p>
    <w:p w14:paraId="5E749301" w14:textId="3515E65A" w:rsidR="008E397A" w:rsidRPr="00A1773D" w:rsidRDefault="008E397A" w:rsidP="00F61B3F">
      <w:pPr>
        <w:pStyle w:val="Paragraphedeliste"/>
        <w:numPr>
          <w:ilvl w:val="0"/>
          <w:numId w:val="21"/>
        </w:numPr>
      </w:pPr>
      <w:r w:rsidRPr="00A1773D">
        <w:t>%</w:t>
      </w:r>
      <w:r w:rsidR="00F61B3F">
        <w:t xml:space="preserve"> d’</w:t>
      </w:r>
      <w:r w:rsidRPr="00A1773D">
        <w:t>atteinte des objectifs moyen (planning des séances respecté)</w:t>
      </w:r>
      <w:r w:rsidR="00F61B3F">
        <w:t>,</w:t>
      </w:r>
    </w:p>
    <w:p w14:paraId="393881E1" w14:textId="19B1298A" w:rsidR="00A1773D" w:rsidRPr="00A1773D" w:rsidRDefault="00A1773D" w:rsidP="00F61B3F">
      <w:pPr>
        <w:pStyle w:val="Paragraphedeliste"/>
        <w:numPr>
          <w:ilvl w:val="0"/>
          <w:numId w:val="21"/>
        </w:numPr>
      </w:pPr>
      <w:r w:rsidRPr="00A1773D">
        <w:t xml:space="preserve">% </w:t>
      </w:r>
      <w:r w:rsidR="00F61B3F">
        <w:t xml:space="preserve">de </w:t>
      </w:r>
      <w:r w:rsidRPr="00A1773D">
        <w:t xml:space="preserve">recrutement </w:t>
      </w:r>
      <w:r w:rsidR="00F61B3F">
        <w:t xml:space="preserve">de </w:t>
      </w:r>
      <w:r w:rsidRPr="00A1773D">
        <w:t>professionnels/objectifs cibles/catégorie de professionnels</w:t>
      </w:r>
      <w:r w:rsidR="00F61B3F">
        <w:t>,</w:t>
      </w:r>
    </w:p>
    <w:p w14:paraId="47DB5986" w14:textId="0A56FFE9" w:rsidR="00A1773D" w:rsidRDefault="00A1773D" w:rsidP="00F61B3F">
      <w:pPr>
        <w:pStyle w:val="Paragraphedeliste"/>
        <w:numPr>
          <w:ilvl w:val="0"/>
          <w:numId w:val="21"/>
        </w:numPr>
      </w:pPr>
      <w:r w:rsidRPr="00A1773D">
        <w:t xml:space="preserve">% </w:t>
      </w:r>
      <w:r w:rsidR="00F61B3F">
        <w:t xml:space="preserve">de </w:t>
      </w:r>
      <w:r w:rsidRPr="00A1773D">
        <w:t xml:space="preserve">signatures </w:t>
      </w:r>
      <w:r w:rsidR="00F61B3F">
        <w:t xml:space="preserve">de </w:t>
      </w:r>
      <w:r w:rsidRPr="00A1773D">
        <w:t>conventions/organisation cible de la prise en charge</w:t>
      </w:r>
      <w:r w:rsidR="00F61B3F">
        <w:t>,</w:t>
      </w:r>
    </w:p>
    <w:p w14:paraId="46A4520E" w14:textId="77777777" w:rsidR="00F61B3F" w:rsidRPr="00A1773D" w:rsidRDefault="00F61B3F" w:rsidP="00F61B3F">
      <w:pPr>
        <w:pStyle w:val="Paragraphedeliste"/>
        <w:ind w:left="722" w:firstLine="0"/>
      </w:pPr>
    </w:p>
    <w:p w14:paraId="450639C7" w14:textId="77777777" w:rsidR="00A1773D" w:rsidRPr="00A1773D" w:rsidRDefault="00A1773D" w:rsidP="00F61B3F">
      <w:pPr>
        <w:pStyle w:val="Paragraphedeliste"/>
        <w:ind w:left="722" w:firstLine="0"/>
      </w:pPr>
      <w:r w:rsidRPr="00A1773D">
        <w:t xml:space="preserve">D’autres indicateurs pourront </w:t>
      </w:r>
      <w:r w:rsidR="00D852EF">
        <w:t>être rajoutés ultérieurement sur demande de l’ARS.</w:t>
      </w:r>
    </w:p>
    <w:p w14:paraId="1AE367CE" w14:textId="77777777" w:rsidR="00A1773D" w:rsidRPr="008E397A" w:rsidRDefault="00A1773D" w:rsidP="00F61B3F">
      <w:pPr>
        <w:rPr>
          <w:highlight w:val="yellow"/>
        </w:rPr>
      </w:pPr>
    </w:p>
    <w:p w14:paraId="2111FB84" w14:textId="77777777" w:rsidR="00BE7B10" w:rsidRDefault="002C1AC0" w:rsidP="008E397A">
      <w:pPr>
        <w:spacing w:after="0" w:line="259" w:lineRule="auto"/>
        <w:ind w:left="0" w:right="521" w:firstLine="0"/>
        <w:jc w:val="left"/>
      </w:pPr>
      <w:r>
        <w:rPr>
          <w:b/>
          <w:color w:val="0070C0"/>
          <w:sz w:val="24"/>
        </w:rPr>
        <w:t xml:space="preserve"> </w:t>
      </w:r>
    </w:p>
    <w:p w14:paraId="49EABAD6" w14:textId="6E33A2CF" w:rsidR="00BE7B10" w:rsidRDefault="002C1AC0" w:rsidP="00F61B3F">
      <w:pPr>
        <w:spacing w:after="0" w:line="259" w:lineRule="auto"/>
        <w:ind w:left="644" w:firstLine="0"/>
        <w:jc w:val="center"/>
      </w:pPr>
      <w:r>
        <w:rPr>
          <w:noProof/>
        </w:rPr>
        <w:lastRenderedPageBreak/>
        <w:drawing>
          <wp:inline distT="0" distB="0" distL="0" distR="0" wp14:anchorId="202C688D" wp14:editId="62B39E32">
            <wp:extent cx="3965448" cy="9232393"/>
            <wp:effectExtent l="0" t="0" r="0" b="0"/>
            <wp:docPr id="39154" name="Picture 39154"/>
            <wp:cNvGraphicFramePr/>
            <a:graphic xmlns:a="http://schemas.openxmlformats.org/drawingml/2006/main">
              <a:graphicData uri="http://schemas.openxmlformats.org/drawingml/2006/picture">
                <pic:pic xmlns:pic="http://schemas.openxmlformats.org/drawingml/2006/picture">
                  <pic:nvPicPr>
                    <pic:cNvPr id="39154" name="Picture 39154"/>
                    <pic:cNvPicPr/>
                  </pic:nvPicPr>
                  <pic:blipFill>
                    <a:blip r:embed="rId26"/>
                    <a:stretch>
                      <a:fillRect/>
                    </a:stretch>
                  </pic:blipFill>
                  <pic:spPr>
                    <a:xfrm>
                      <a:off x="0" y="0"/>
                      <a:ext cx="3965448" cy="9232393"/>
                    </a:xfrm>
                    <a:prstGeom prst="rect">
                      <a:avLst/>
                    </a:prstGeom>
                  </pic:spPr>
                </pic:pic>
              </a:graphicData>
            </a:graphic>
          </wp:inline>
        </w:drawing>
      </w:r>
    </w:p>
    <w:p w14:paraId="4D0E934F" w14:textId="4BD125B7" w:rsidR="00BE7B10" w:rsidRDefault="002C1AC0">
      <w:pPr>
        <w:pStyle w:val="Titre2"/>
        <w:spacing w:after="5" w:line="250" w:lineRule="auto"/>
        <w:ind w:left="638" w:right="25"/>
      </w:pPr>
      <w:r>
        <w:rPr>
          <w:u w:val="none" w:color="000000"/>
        </w:rPr>
        <w:lastRenderedPageBreak/>
        <w:t xml:space="preserve">ANNEXE </w:t>
      </w:r>
      <w:r w:rsidR="00F61B3F">
        <w:rPr>
          <w:u w:val="none" w:color="000000"/>
        </w:rPr>
        <w:t>4 -</w:t>
      </w:r>
      <w:r>
        <w:rPr>
          <w:u w:val="none" w:color="000000"/>
        </w:rPr>
        <w:t xml:space="preserve"> QUESTIONNAIRE D’EVALUATION DE LA SATISFACTION DES PATIENTS  </w:t>
      </w:r>
    </w:p>
    <w:p w14:paraId="4336294C" w14:textId="77777777" w:rsidR="00BE7B10" w:rsidRDefault="002C1AC0">
      <w:pPr>
        <w:spacing w:after="0" w:line="259" w:lineRule="auto"/>
        <w:ind w:left="0" w:right="80" w:firstLine="0"/>
        <w:jc w:val="center"/>
      </w:pPr>
      <w:r>
        <w:rPr>
          <w:b/>
          <w:color w:val="0070C0"/>
        </w:rPr>
        <w:t xml:space="preserve"> </w:t>
      </w:r>
    </w:p>
    <w:p w14:paraId="0FDB1C28" w14:textId="77777777" w:rsidR="00BE7B10" w:rsidRDefault="002C1AC0">
      <w:pPr>
        <w:spacing w:after="0" w:line="259" w:lineRule="auto"/>
        <w:ind w:left="0" w:right="1441" w:firstLine="0"/>
        <w:jc w:val="right"/>
      </w:pPr>
      <w:r>
        <w:rPr>
          <w:noProof/>
        </w:rPr>
        <w:drawing>
          <wp:inline distT="0" distB="0" distL="0" distR="0" wp14:anchorId="1FC8CE1D" wp14:editId="7598023A">
            <wp:extent cx="4742689" cy="4346449"/>
            <wp:effectExtent l="0" t="0" r="0" b="0"/>
            <wp:docPr id="39155" name="Picture 39155"/>
            <wp:cNvGraphicFramePr/>
            <a:graphic xmlns:a="http://schemas.openxmlformats.org/drawingml/2006/main">
              <a:graphicData uri="http://schemas.openxmlformats.org/drawingml/2006/picture">
                <pic:pic xmlns:pic="http://schemas.openxmlformats.org/drawingml/2006/picture">
                  <pic:nvPicPr>
                    <pic:cNvPr id="39155" name="Picture 39155"/>
                    <pic:cNvPicPr/>
                  </pic:nvPicPr>
                  <pic:blipFill>
                    <a:blip r:embed="rId27"/>
                    <a:stretch>
                      <a:fillRect/>
                    </a:stretch>
                  </pic:blipFill>
                  <pic:spPr>
                    <a:xfrm>
                      <a:off x="0" y="0"/>
                      <a:ext cx="4742689" cy="4346449"/>
                    </a:xfrm>
                    <a:prstGeom prst="rect">
                      <a:avLst/>
                    </a:prstGeom>
                  </pic:spPr>
                </pic:pic>
              </a:graphicData>
            </a:graphic>
          </wp:inline>
        </w:drawing>
      </w:r>
      <w:r>
        <w:rPr>
          <w:b/>
          <w:color w:val="0070C0"/>
        </w:rPr>
        <w:t xml:space="preserve"> </w:t>
      </w:r>
    </w:p>
    <w:p w14:paraId="63D3F250" w14:textId="77777777" w:rsidR="00BE7B10" w:rsidRDefault="002C1AC0">
      <w:pPr>
        <w:spacing w:after="0" w:line="259" w:lineRule="auto"/>
        <w:ind w:left="286" w:firstLine="0"/>
        <w:jc w:val="center"/>
      </w:pPr>
      <w:r>
        <w:rPr>
          <w:b/>
          <w:color w:val="0070C0"/>
          <w:sz w:val="24"/>
        </w:rPr>
        <w:t xml:space="preserve"> </w:t>
      </w:r>
    </w:p>
    <w:p w14:paraId="5503C15A" w14:textId="77777777" w:rsidR="00BE7B10" w:rsidRDefault="002C1AC0">
      <w:pPr>
        <w:spacing w:after="0" w:line="259" w:lineRule="auto"/>
        <w:ind w:left="492" w:firstLine="0"/>
        <w:jc w:val="center"/>
      </w:pPr>
      <w:r>
        <w:rPr>
          <w:b/>
          <w:color w:val="0070C0"/>
          <w:sz w:val="24"/>
        </w:rPr>
        <w:t xml:space="preserve"> </w:t>
      </w:r>
    </w:p>
    <w:p w14:paraId="0C1D6ED1" w14:textId="77777777" w:rsidR="00BE7B10" w:rsidRDefault="002C1AC0">
      <w:pPr>
        <w:spacing w:after="0" w:line="259" w:lineRule="auto"/>
        <w:ind w:left="0" w:right="74" w:firstLine="0"/>
        <w:jc w:val="center"/>
      </w:pPr>
      <w:r>
        <w:rPr>
          <w:sz w:val="24"/>
        </w:rPr>
        <w:t xml:space="preserve"> </w:t>
      </w:r>
    </w:p>
    <w:p w14:paraId="60310896" w14:textId="77777777" w:rsidR="00BE7B10" w:rsidRDefault="002C1AC0">
      <w:pPr>
        <w:spacing w:after="0" w:line="259" w:lineRule="auto"/>
        <w:ind w:left="0" w:right="74" w:firstLine="0"/>
        <w:jc w:val="center"/>
      </w:pPr>
      <w:r>
        <w:rPr>
          <w:sz w:val="24"/>
        </w:rPr>
        <w:t xml:space="preserve"> </w:t>
      </w:r>
    </w:p>
    <w:p w14:paraId="54235954" w14:textId="77777777" w:rsidR="00BE7B10" w:rsidRDefault="002C1AC0">
      <w:pPr>
        <w:spacing w:after="0" w:line="259" w:lineRule="auto"/>
        <w:ind w:left="0" w:right="80" w:firstLine="0"/>
        <w:jc w:val="center"/>
      </w:pPr>
      <w:r>
        <w:t xml:space="preserve"> </w:t>
      </w:r>
    </w:p>
    <w:p w14:paraId="6B26C880" w14:textId="77777777" w:rsidR="00BE7B10" w:rsidRDefault="002C1AC0">
      <w:pPr>
        <w:spacing w:after="0" w:line="259" w:lineRule="auto"/>
        <w:ind w:left="0" w:right="80" w:firstLine="0"/>
        <w:jc w:val="center"/>
      </w:pPr>
      <w:r>
        <w:t xml:space="preserve"> </w:t>
      </w:r>
    </w:p>
    <w:p w14:paraId="49E6C04C" w14:textId="77777777" w:rsidR="00BE7B10" w:rsidRDefault="002C1AC0">
      <w:pPr>
        <w:spacing w:after="0" w:line="259" w:lineRule="auto"/>
        <w:ind w:left="0" w:right="80" w:firstLine="0"/>
        <w:jc w:val="center"/>
      </w:pPr>
      <w:r>
        <w:t xml:space="preserve"> </w:t>
      </w:r>
    </w:p>
    <w:p w14:paraId="346C0FBB" w14:textId="77777777" w:rsidR="00BE7B10" w:rsidRDefault="002C1AC0">
      <w:pPr>
        <w:spacing w:after="0" w:line="259" w:lineRule="auto"/>
        <w:ind w:left="0" w:right="80" w:firstLine="0"/>
        <w:jc w:val="center"/>
      </w:pPr>
      <w:r>
        <w:t xml:space="preserve"> </w:t>
      </w:r>
    </w:p>
    <w:p w14:paraId="30A456E5" w14:textId="77777777" w:rsidR="00BE7B10" w:rsidRDefault="002C1AC0">
      <w:pPr>
        <w:spacing w:after="0" w:line="259" w:lineRule="auto"/>
        <w:ind w:left="0" w:right="80" w:firstLine="0"/>
        <w:jc w:val="center"/>
      </w:pPr>
      <w:r>
        <w:t xml:space="preserve"> </w:t>
      </w:r>
    </w:p>
    <w:p w14:paraId="2BA6607D" w14:textId="77777777" w:rsidR="00BE7B10" w:rsidRDefault="002C1AC0">
      <w:pPr>
        <w:spacing w:after="0" w:line="259" w:lineRule="auto"/>
        <w:ind w:left="0" w:right="80" w:firstLine="0"/>
        <w:jc w:val="center"/>
      </w:pPr>
      <w:r>
        <w:t xml:space="preserve"> </w:t>
      </w:r>
    </w:p>
    <w:p w14:paraId="28D07853" w14:textId="77777777" w:rsidR="00BE7B10" w:rsidRDefault="002C1AC0">
      <w:pPr>
        <w:spacing w:after="0" w:line="259" w:lineRule="auto"/>
        <w:ind w:left="0" w:right="80" w:firstLine="0"/>
        <w:jc w:val="center"/>
      </w:pPr>
      <w:r>
        <w:t xml:space="preserve"> </w:t>
      </w:r>
    </w:p>
    <w:p w14:paraId="60A4C49E" w14:textId="77777777" w:rsidR="00BE7B10" w:rsidRDefault="002C1AC0">
      <w:pPr>
        <w:spacing w:after="0" w:line="259" w:lineRule="auto"/>
        <w:ind w:left="0" w:right="80" w:firstLine="0"/>
        <w:jc w:val="center"/>
      </w:pPr>
      <w:r>
        <w:t xml:space="preserve"> </w:t>
      </w:r>
    </w:p>
    <w:p w14:paraId="2C17D1A4" w14:textId="77777777" w:rsidR="00BE7B10" w:rsidRDefault="002C1AC0">
      <w:pPr>
        <w:spacing w:after="0" w:line="259" w:lineRule="auto"/>
        <w:ind w:left="0" w:right="80" w:firstLine="0"/>
        <w:jc w:val="center"/>
      </w:pPr>
      <w:r>
        <w:t xml:space="preserve"> </w:t>
      </w:r>
    </w:p>
    <w:p w14:paraId="28D25E2A" w14:textId="77777777" w:rsidR="00BE7B10" w:rsidRDefault="002C1AC0">
      <w:pPr>
        <w:spacing w:after="0" w:line="259" w:lineRule="auto"/>
        <w:ind w:left="0" w:right="80" w:firstLine="0"/>
        <w:jc w:val="center"/>
      </w:pPr>
      <w:r>
        <w:t xml:space="preserve"> </w:t>
      </w:r>
    </w:p>
    <w:p w14:paraId="29734614" w14:textId="77777777" w:rsidR="00BE7B10" w:rsidRDefault="002C1AC0">
      <w:pPr>
        <w:spacing w:after="0" w:line="259" w:lineRule="auto"/>
        <w:ind w:left="0" w:right="80" w:firstLine="0"/>
        <w:jc w:val="center"/>
      </w:pPr>
      <w:r>
        <w:t xml:space="preserve"> </w:t>
      </w:r>
    </w:p>
    <w:p w14:paraId="4654386B" w14:textId="77777777" w:rsidR="00BE7B10" w:rsidRDefault="002C1AC0">
      <w:pPr>
        <w:spacing w:after="0" w:line="259" w:lineRule="auto"/>
        <w:ind w:left="0" w:right="80" w:firstLine="0"/>
        <w:jc w:val="center"/>
      </w:pPr>
      <w:r>
        <w:t xml:space="preserve"> </w:t>
      </w:r>
    </w:p>
    <w:p w14:paraId="280541D5" w14:textId="77777777" w:rsidR="00BE7B10" w:rsidRDefault="002C1AC0">
      <w:pPr>
        <w:spacing w:after="0" w:line="259" w:lineRule="auto"/>
        <w:ind w:left="0" w:right="80" w:firstLine="0"/>
        <w:jc w:val="center"/>
      </w:pPr>
      <w:r>
        <w:t xml:space="preserve"> </w:t>
      </w:r>
    </w:p>
    <w:p w14:paraId="6CBB3D80" w14:textId="77777777" w:rsidR="00BE7B10" w:rsidRDefault="002C1AC0">
      <w:pPr>
        <w:spacing w:after="0" w:line="259" w:lineRule="auto"/>
        <w:ind w:left="0" w:right="80" w:firstLine="0"/>
        <w:jc w:val="center"/>
      </w:pPr>
      <w:r>
        <w:t xml:space="preserve"> </w:t>
      </w:r>
    </w:p>
    <w:p w14:paraId="66334F62" w14:textId="77777777" w:rsidR="00BE7B10" w:rsidRDefault="002C1AC0">
      <w:pPr>
        <w:spacing w:after="0" w:line="259" w:lineRule="auto"/>
        <w:ind w:left="0" w:right="80" w:firstLine="0"/>
        <w:jc w:val="center"/>
      </w:pPr>
      <w:r>
        <w:t xml:space="preserve"> </w:t>
      </w:r>
    </w:p>
    <w:p w14:paraId="5979546B" w14:textId="77777777" w:rsidR="00BE7B10" w:rsidRDefault="002C1AC0">
      <w:pPr>
        <w:spacing w:after="0" w:line="259" w:lineRule="auto"/>
        <w:ind w:left="0" w:right="80" w:firstLine="0"/>
        <w:jc w:val="center"/>
      </w:pPr>
      <w:r>
        <w:t xml:space="preserve"> </w:t>
      </w:r>
    </w:p>
    <w:p w14:paraId="1EA86357" w14:textId="77777777" w:rsidR="00BE7B10" w:rsidRDefault="002C1AC0">
      <w:pPr>
        <w:spacing w:after="0" w:line="259" w:lineRule="auto"/>
        <w:ind w:left="0" w:right="80" w:firstLine="0"/>
        <w:jc w:val="center"/>
      </w:pPr>
      <w:r>
        <w:t xml:space="preserve"> </w:t>
      </w:r>
    </w:p>
    <w:p w14:paraId="3CF7CB9C" w14:textId="77777777" w:rsidR="00BE7B10" w:rsidRDefault="002C1AC0">
      <w:pPr>
        <w:spacing w:after="0" w:line="259" w:lineRule="auto"/>
        <w:ind w:left="0" w:right="80" w:firstLine="0"/>
        <w:jc w:val="center"/>
      </w:pPr>
      <w:r>
        <w:t xml:space="preserve"> </w:t>
      </w:r>
    </w:p>
    <w:p w14:paraId="094AF2B2" w14:textId="77777777" w:rsidR="00BE7B10" w:rsidRDefault="002C1AC0">
      <w:pPr>
        <w:spacing w:after="0" w:line="259" w:lineRule="auto"/>
        <w:ind w:left="0" w:right="80" w:firstLine="0"/>
        <w:jc w:val="center"/>
      </w:pPr>
      <w:r>
        <w:t xml:space="preserve"> </w:t>
      </w:r>
    </w:p>
    <w:p w14:paraId="1B4D5408" w14:textId="77777777" w:rsidR="00BE7B10" w:rsidRDefault="002C1AC0">
      <w:pPr>
        <w:spacing w:after="0" w:line="259" w:lineRule="auto"/>
        <w:ind w:left="0" w:right="80" w:firstLine="0"/>
        <w:jc w:val="center"/>
      </w:pPr>
      <w:r>
        <w:t xml:space="preserve"> </w:t>
      </w:r>
    </w:p>
    <w:p w14:paraId="009D87AF" w14:textId="77777777" w:rsidR="00BE7B10" w:rsidRDefault="002C1AC0">
      <w:pPr>
        <w:spacing w:after="0" w:line="259" w:lineRule="auto"/>
        <w:ind w:left="0" w:right="80" w:firstLine="0"/>
        <w:jc w:val="center"/>
      </w:pPr>
      <w:r>
        <w:t xml:space="preserve"> </w:t>
      </w:r>
    </w:p>
    <w:p w14:paraId="3618E36C" w14:textId="5D587E92" w:rsidR="00BE7B10" w:rsidRDefault="002C1AC0">
      <w:pPr>
        <w:spacing w:after="0" w:line="259" w:lineRule="auto"/>
        <w:ind w:left="226" w:right="363"/>
        <w:jc w:val="center"/>
      </w:pPr>
      <w:r>
        <w:rPr>
          <w:b/>
          <w:color w:val="0070C0"/>
          <w:sz w:val="24"/>
        </w:rPr>
        <w:lastRenderedPageBreak/>
        <w:t xml:space="preserve">ANNEXE </w:t>
      </w:r>
      <w:r w:rsidR="00F61B3F">
        <w:rPr>
          <w:b/>
          <w:color w:val="0070C0"/>
          <w:sz w:val="24"/>
        </w:rPr>
        <w:t>5 -</w:t>
      </w:r>
      <w:r>
        <w:rPr>
          <w:b/>
          <w:color w:val="0070C0"/>
          <w:sz w:val="24"/>
        </w:rPr>
        <w:t xml:space="preserve"> CONTRAT-TYPE ENTRE PROFESSIONNELS DE SANTÉ  </w:t>
      </w:r>
    </w:p>
    <w:p w14:paraId="73D9773B" w14:textId="77777777" w:rsidR="00BE7B10" w:rsidRDefault="002C1AC0">
      <w:pPr>
        <w:spacing w:after="0" w:line="259" w:lineRule="auto"/>
        <w:ind w:left="0" w:right="74" w:firstLine="0"/>
        <w:jc w:val="center"/>
      </w:pPr>
      <w:r>
        <w:rPr>
          <w:b/>
          <w:color w:val="0070C0"/>
          <w:sz w:val="24"/>
        </w:rPr>
        <w:t xml:space="preserve"> </w:t>
      </w:r>
    </w:p>
    <w:p w14:paraId="78BFF9D5" w14:textId="77777777" w:rsidR="00BE7B10" w:rsidRDefault="002C1AC0">
      <w:pPr>
        <w:spacing w:after="0" w:line="259" w:lineRule="auto"/>
        <w:ind w:left="0" w:right="74" w:firstLine="0"/>
        <w:jc w:val="center"/>
      </w:pPr>
      <w:r>
        <w:rPr>
          <w:b/>
          <w:color w:val="0070C0"/>
          <w:sz w:val="24"/>
        </w:rPr>
        <w:t xml:space="preserve"> </w:t>
      </w:r>
    </w:p>
    <w:p w14:paraId="77E053B1" w14:textId="77777777" w:rsidR="00BE7B10" w:rsidRDefault="002C1AC0">
      <w:pPr>
        <w:spacing w:after="0" w:line="259" w:lineRule="auto"/>
        <w:ind w:left="0" w:right="74" w:firstLine="0"/>
        <w:jc w:val="center"/>
      </w:pPr>
      <w:r>
        <w:rPr>
          <w:b/>
          <w:color w:val="0070C0"/>
          <w:sz w:val="24"/>
        </w:rPr>
        <w:t xml:space="preserve"> </w:t>
      </w:r>
    </w:p>
    <w:p w14:paraId="46D5ED78" w14:textId="28922C62" w:rsidR="00BE7B10" w:rsidRDefault="002C1AC0">
      <w:pPr>
        <w:spacing w:after="3" w:line="253" w:lineRule="auto"/>
        <w:ind w:left="278" w:right="833"/>
      </w:pPr>
      <w:r>
        <w:rPr>
          <w:sz w:val="24"/>
        </w:rPr>
        <w:t>CONTRAT-TYPE ENTRE PROFESSIONNELS D</w:t>
      </w:r>
      <w:r w:rsidR="00D852EF">
        <w:rPr>
          <w:sz w:val="24"/>
        </w:rPr>
        <w:t>E SANTÉ MENTIONNÉS AUX ARTICLES</w:t>
      </w:r>
      <w:r>
        <w:rPr>
          <w:sz w:val="24"/>
        </w:rPr>
        <w:t xml:space="preserve"> L. 4371-1 et D. 4371 (DIETETICIENS), LES PROFESSIONNELS DE L’ACIVITE PHYSIQUE ADAPTEE MENTIONNES A L’ARTICLE D. 1172-2 DU CODE DE LA SANTÉ PUBLIQUE ET PSYCHOLOGUES ET LA STRUCTURE DÉSIGNÉE PAR L'AGENCE RÉGIONALE DE SANTÉ de </w:t>
      </w:r>
      <w:r w:rsidR="00A1773D">
        <w:rPr>
          <w:sz w:val="24"/>
        </w:rPr>
        <w:t>GUYANE</w:t>
      </w:r>
      <w:r>
        <w:rPr>
          <w:sz w:val="24"/>
        </w:rPr>
        <w:t xml:space="preserve"> POUR LA MISE EN OEUVRE DU PARCOURS DE SOINS GLOBAL APRES LE TRAITEMENT DU CANCER </w:t>
      </w:r>
    </w:p>
    <w:p w14:paraId="180401EB" w14:textId="77777777" w:rsidR="00BE7B10" w:rsidRDefault="002C1AC0">
      <w:pPr>
        <w:spacing w:after="0" w:line="259" w:lineRule="auto"/>
        <w:ind w:left="283" w:firstLine="0"/>
        <w:jc w:val="left"/>
      </w:pPr>
      <w:r>
        <w:rPr>
          <w:sz w:val="24"/>
        </w:rPr>
        <w:t xml:space="preserve"> </w:t>
      </w:r>
    </w:p>
    <w:p w14:paraId="6CCA485E" w14:textId="77777777" w:rsidR="00BE7B10" w:rsidRDefault="002C1AC0">
      <w:pPr>
        <w:spacing w:after="10" w:line="248" w:lineRule="auto"/>
        <w:ind w:left="278" w:right="413"/>
      </w:pPr>
      <w:r>
        <w:rPr>
          <w:color w:val="3C3C3C"/>
          <w:sz w:val="21"/>
        </w:rPr>
        <w:t xml:space="preserve">DANS LE DÉPARTEMENT DE… (TERRITOIRE…) </w:t>
      </w:r>
    </w:p>
    <w:p w14:paraId="2747409A" w14:textId="77777777" w:rsidR="00BE7B10" w:rsidRDefault="002C1AC0">
      <w:pPr>
        <w:spacing w:after="10" w:line="248" w:lineRule="auto"/>
        <w:ind w:left="278" w:right="413"/>
      </w:pPr>
      <w:r>
        <w:rPr>
          <w:color w:val="3C3C3C"/>
          <w:sz w:val="21"/>
        </w:rPr>
        <w:t xml:space="preserve">Numéro de contrat : </w:t>
      </w:r>
    </w:p>
    <w:p w14:paraId="7386108F" w14:textId="77777777" w:rsidR="00BE7B10" w:rsidRDefault="002C1AC0">
      <w:pPr>
        <w:spacing w:after="10" w:line="248" w:lineRule="auto"/>
        <w:ind w:left="278" w:right="413"/>
      </w:pPr>
      <w:r>
        <w:rPr>
          <w:color w:val="3C3C3C"/>
          <w:sz w:val="21"/>
        </w:rPr>
        <w:t xml:space="preserve">Entre d'une part : M./Mme </w:t>
      </w:r>
    </w:p>
    <w:p w14:paraId="79363C20" w14:textId="77777777" w:rsidR="00BE7B10" w:rsidRDefault="002C1AC0">
      <w:pPr>
        <w:spacing w:after="0" w:line="248" w:lineRule="auto"/>
        <w:ind w:left="278" w:right="413"/>
      </w:pPr>
      <w:r>
        <w:rPr>
          <w:color w:val="3C3C3C"/>
          <w:sz w:val="21"/>
        </w:rPr>
        <w:t xml:space="preserve">Exerçant la profession de diététicien/professionnel de l'activité physique adaptée (APA)/psychologue Adresse : </w:t>
      </w:r>
    </w:p>
    <w:p w14:paraId="30AD9355" w14:textId="77777777" w:rsidR="00BE7B10" w:rsidRDefault="002C1AC0">
      <w:pPr>
        <w:spacing w:after="10" w:line="248" w:lineRule="auto"/>
        <w:ind w:left="278" w:right="413"/>
      </w:pPr>
      <w:r>
        <w:rPr>
          <w:color w:val="3C3C3C"/>
          <w:sz w:val="21"/>
        </w:rPr>
        <w:t xml:space="preserve">Téléphone : </w:t>
      </w:r>
    </w:p>
    <w:p w14:paraId="0DF9F986" w14:textId="77777777" w:rsidR="00BE7B10" w:rsidRDefault="002C1AC0">
      <w:pPr>
        <w:spacing w:after="10" w:line="248" w:lineRule="auto"/>
        <w:ind w:left="278" w:right="413"/>
      </w:pPr>
      <w:r>
        <w:rPr>
          <w:color w:val="3C3C3C"/>
          <w:sz w:val="21"/>
        </w:rPr>
        <w:t xml:space="preserve">Courriel : </w:t>
      </w:r>
    </w:p>
    <w:p w14:paraId="49E654C2" w14:textId="77777777" w:rsidR="00BE7B10" w:rsidRDefault="002C1AC0">
      <w:pPr>
        <w:spacing w:after="10" w:line="248" w:lineRule="auto"/>
        <w:ind w:left="278" w:right="413"/>
      </w:pPr>
      <w:r>
        <w:rPr>
          <w:color w:val="3C3C3C"/>
          <w:sz w:val="21"/>
        </w:rPr>
        <w:t xml:space="preserve">N° ADELI : </w:t>
      </w:r>
    </w:p>
    <w:p w14:paraId="244E7078" w14:textId="77777777" w:rsidR="00BE7B10" w:rsidRDefault="002C1AC0">
      <w:pPr>
        <w:spacing w:after="10" w:line="248" w:lineRule="auto"/>
        <w:ind w:left="278" w:right="413"/>
      </w:pPr>
      <w:r>
        <w:rPr>
          <w:color w:val="3C3C3C"/>
          <w:sz w:val="21"/>
        </w:rPr>
        <w:t xml:space="preserve">N° SIRET : </w:t>
      </w:r>
    </w:p>
    <w:p w14:paraId="703D64D6" w14:textId="77777777" w:rsidR="00BE7B10" w:rsidRDefault="002C1AC0">
      <w:pPr>
        <w:spacing w:after="230" w:line="248" w:lineRule="auto"/>
        <w:ind w:left="278" w:right="6537"/>
      </w:pPr>
      <w:r>
        <w:rPr>
          <w:color w:val="3C3C3C"/>
          <w:sz w:val="21"/>
        </w:rPr>
        <w:t xml:space="preserve">Ci-après désigné « le professionnel »  </w:t>
      </w:r>
    </w:p>
    <w:p w14:paraId="7E525D40" w14:textId="16CB4153" w:rsidR="00BE7B10" w:rsidRDefault="002C1AC0" w:rsidP="00F61B3F">
      <w:pPr>
        <w:spacing w:after="2" w:line="243" w:lineRule="auto"/>
        <w:ind w:left="278" w:right="712"/>
      </w:pPr>
      <w:r>
        <w:rPr>
          <w:color w:val="3C3C3C"/>
          <w:sz w:val="21"/>
        </w:rPr>
        <w:t xml:space="preserve">Et d'autre part : [Nom de la structure] en tant que structure chargée de la mise en œuvre du </w:t>
      </w:r>
      <w:r w:rsidR="00F61B3F">
        <w:rPr>
          <w:color w:val="3C3C3C"/>
          <w:sz w:val="21"/>
        </w:rPr>
        <w:t>p</w:t>
      </w:r>
      <w:r>
        <w:rPr>
          <w:color w:val="3C3C3C"/>
          <w:sz w:val="21"/>
        </w:rPr>
        <w:t xml:space="preserve">arcours de soins global après le traitement d'un cancer, désignée par le directeur général de l'agence régionale de santé (ARS). </w:t>
      </w:r>
    </w:p>
    <w:p w14:paraId="38D055AA" w14:textId="77777777" w:rsidR="00BE7B10" w:rsidRDefault="002C1AC0">
      <w:pPr>
        <w:spacing w:after="10" w:line="248" w:lineRule="auto"/>
        <w:ind w:left="278" w:right="413"/>
      </w:pPr>
      <w:r>
        <w:rPr>
          <w:color w:val="3C3C3C"/>
          <w:sz w:val="21"/>
        </w:rPr>
        <w:t xml:space="preserve">Adresse : </w:t>
      </w:r>
    </w:p>
    <w:p w14:paraId="2B732683" w14:textId="77777777" w:rsidR="00BE7B10" w:rsidRDefault="002C1AC0">
      <w:pPr>
        <w:spacing w:after="10" w:line="248" w:lineRule="auto"/>
        <w:ind w:left="278" w:right="413"/>
      </w:pPr>
      <w:r>
        <w:rPr>
          <w:color w:val="3C3C3C"/>
          <w:sz w:val="21"/>
        </w:rPr>
        <w:t xml:space="preserve">Téléphone : </w:t>
      </w:r>
    </w:p>
    <w:p w14:paraId="7B993B90" w14:textId="77777777" w:rsidR="00BE7B10" w:rsidRDefault="002C1AC0">
      <w:pPr>
        <w:spacing w:after="10" w:line="248" w:lineRule="auto"/>
        <w:ind w:left="278" w:right="413"/>
      </w:pPr>
      <w:r>
        <w:rPr>
          <w:color w:val="3C3C3C"/>
          <w:sz w:val="21"/>
        </w:rPr>
        <w:t xml:space="preserve">Courriel : </w:t>
      </w:r>
    </w:p>
    <w:p w14:paraId="408F0A8F" w14:textId="77777777" w:rsidR="00BE7B10" w:rsidRDefault="002C1AC0">
      <w:pPr>
        <w:spacing w:after="10" w:line="248" w:lineRule="auto"/>
        <w:ind w:left="278" w:right="413"/>
      </w:pPr>
      <w:r>
        <w:rPr>
          <w:color w:val="3C3C3C"/>
          <w:sz w:val="21"/>
        </w:rPr>
        <w:t xml:space="preserve">N° FINESS : </w:t>
      </w:r>
    </w:p>
    <w:p w14:paraId="4A94E48B" w14:textId="77777777" w:rsidR="00BE7B10" w:rsidRDefault="002C1AC0">
      <w:pPr>
        <w:spacing w:after="230" w:line="248" w:lineRule="auto"/>
        <w:ind w:left="278" w:right="413"/>
      </w:pPr>
      <w:r>
        <w:rPr>
          <w:color w:val="3C3C3C"/>
          <w:sz w:val="21"/>
        </w:rPr>
        <w:t xml:space="preserve">Ci-après désigné « la structure » </w:t>
      </w:r>
    </w:p>
    <w:p w14:paraId="4D10851B" w14:textId="77777777" w:rsidR="00BE7B10" w:rsidRDefault="002C1AC0">
      <w:pPr>
        <w:spacing w:after="0" w:line="259" w:lineRule="auto"/>
        <w:ind w:left="283" w:firstLine="0"/>
        <w:jc w:val="left"/>
      </w:pPr>
      <w:r>
        <w:rPr>
          <w:color w:val="3C3C3C"/>
          <w:sz w:val="21"/>
        </w:rPr>
        <w:t xml:space="preserve"> </w:t>
      </w:r>
    </w:p>
    <w:p w14:paraId="0DCF4A22" w14:textId="77777777" w:rsidR="00BE7B10" w:rsidRDefault="002C1AC0">
      <w:pPr>
        <w:spacing w:after="230" w:line="248" w:lineRule="auto"/>
        <w:ind w:left="278" w:right="413"/>
      </w:pPr>
      <w:r>
        <w:rPr>
          <w:color w:val="3C3C3C"/>
          <w:sz w:val="21"/>
        </w:rPr>
        <w:t xml:space="preserve">Il a été convenu ce qui suit : </w:t>
      </w:r>
    </w:p>
    <w:p w14:paraId="645BAE5A" w14:textId="77777777" w:rsidR="00BE7B10" w:rsidRDefault="002C1AC0">
      <w:pPr>
        <w:numPr>
          <w:ilvl w:val="0"/>
          <w:numId w:val="19"/>
        </w:numPr>
        <w:spacing w:after="230" w:line="248" w:lineRule="auto"/>
        <w:ind w:right="413" w:hanging="233"/>
      </w:pPr>
      <w:r>
        <w:rPr>
          <w:color w:val="3C3C3C"/>
          <w:sz w:val="21"/>
        </w:rPr>
        <w:t xml:space="preserve">Objet </w:t>
      </w:r>
    </w:p>
    <w:p w14:paraId="399234BD" w14:textId="56F8FC34" w:rsidR="00F61B3F" w:rsidRDefault="002C1AC0" w:rsidP="00F61B3F">
      <w:pPr>
        <w:spacing w:after="237" w:line="243" w:lineRule="auto"/>
        <w:ind w:left="278" w:right="382"/>
        <w:rPr>
          <w:color w:val="3C3C3C"/>
          <w:sz w:val="21"/>
        </w:rPr>
      </w:pPr>
      <w:r>
        <w:rPr>
          <w:color w:val="3C3C3C"/>
          <w:sz w:val="21"/>
        </w:rPr>
        <w:t>Le présent contrat a pour objet de fixer les modalités de collaboration du prof</w:t>
      </w:r>
      <w:r w:rsidR="00F61B3F">
        <w:rPr>
          <w:color w:val="3C3C3C"/>
          <w:sz w:val="21"/>
        </w:rPr>
        <w:t xml:space="preserve">essionnel au parcours de soins global après le traitement d'un </w:t>
      </w:r>
      <w:r>
        <w:rPr>
          <w:color w:val="3C3C3C"/>
          <w:sz w:val="21"/>
        </w:rPr>
        <w:t xml:space="preserve">cancer organisé par </w:t>
      </w:r>
      <w:r w:rsidR="0055065E">
        <w:rPr>
          <w:color w:val="3C3C3C"/>
          <w:sz w:val="21"/>
        </w:rPr>
        <w:t>la</w:t>
      </w:r>
      <w:r w:rsidR="00F61B3F">
        <w:rPr>
          <w:color w:val="3C3C3C"/>
          <w:sz w:val="21"/>
        </w:rPr>
        <w:t xml:space="preserve"> </w:t>
      </w:r>
      <w:r>
        <w:rPr>
          <w:color w:val="3C3C3C"/>
          <w:sz w:val="21"/>
        </w:rPr>
        <w:t xml:space="preserve">structure. </w:t>
      </w:r>
    </w:p>
    <w:p w14:paraId="2C3C8EC9" w14:textId="26738A6D" w:rsidR="00BE7B10" w:rsidRDefault="002C1AC0">
      <w:pPr>
        <w:spacing w:after="237" w:line="243" w:lineRule="auto"/>
        <w:ind w:left="278" w:right="382"/>
        <w:jc w:val="left"/>
      </w:pPr>
      <w:r>
        <w:rPr>
          <w:color w:val="3C3C3C"/>
          <w:sz w:val="21"/>
        </w:rPr>
        <w:t xml:space="preserve">Les conditions d'application du parcours sont précisées au chapitre V-1 du titre Ier du livre IV de la première partie du code de la santé publique (articles R. 1415-1-10 à -12). </w:t>
      </w:r>
    </w:p>
    <w:p w14:paraId="2A3E7190" w14:textId="77777777" w:rsidR="00BE7B10" w:rsidRDefault="002C1AC0">
      <w:pPr>
        <w:spacing w:after="0" w:line="259" w:lineRule="auto"/>
        <w:ind w:left="283" w:firstLine="0"/>
        <w:jc w:val="left"/>
      </w:pPr>
      <w:r>
        <w:rPr>
          <w:color w:val="3C3C3C"/>
          <w:sz w:val="21"/>
        </w:rPr>
        <w:t xml:space="preserve"> </w:t>
      </w:r>
    </w:p>
    <w:p w14:paraId="38977229" w14:textId="77777777" w:rsidR="00BE7B10" w:rsidRDefault="002C1AC0">
      <w:pPr>
        <w:spacing w:after="230" w:line="248" w:lineRule="auto"/>
        <w:ind w:left="278" w:right="413"/>
      </w:pPr>
      <w:r>
        <w:rPr>
          <w:color w:val="3C3C3C"/>
          <w:sz w:val="21"/>
        </w:rPr>
        <w:t xml:space="preserve">Les prestations visées par le présent contrat sont : </w:t>
      </w:r>
    </w:p>
    <w:p w14:paraId="2503685C" w14:textId="711E273D" w:rsidR="00BE7B10" w:rsidRDefault="0055065E">
      <w:pPr>
        <w:numPr>
          <w:ilvl w:val="1"/>
          <w:numId w:val="19"/>
        </w:numPr>
        <w:spacing w:after="230" w:line="248" w:lineRule="auto"/>
        <w:ind w:right="413" w:hanging="348"/>
      </w:pPr>
      <w:r>
        <w:rPr>
          <w:color w:val="3C3C3C"/>
          <w:sz w:val="21"/>
        </w:rPr>
        <w:t>Pour</w:t>
      </w:r>
      <w:r w:rsidR="002C1AC0">
        <w:rPr>
          <w:color w:val="3C3C3C"/>
          <w:sz w:val="21"/>
        </w:rPr>
        <w:t xml:space="preserve"> les diététiciens : bilan diététique (d'une durée d'une heure) et consultations de suivi (d'une durée d'une demi-heure), en fonction des besoins identifiés ; </w:t>
      </w:r>
    </w:p>
    <w:p w14:paraId="0EC7669E" w14:textId="793B1831" w:rsidR="00BE7B10" w:rsidRDefault="0055065E">
      <w:pPr>
        <w:numPr>
          <w:ilvl w:val="1"/>
          <w:numId w:val="19"/>
        </w:numPr>
        <w:spacing w:after="230" w:line="248" w:lineRule="auto"/>
        <w:ind w:right="413" w:hanging="348"/>
      </w:pPr>
      <w:r>
        <w:rPr>
          <w:color w:val="3C3C3C"/>
          <w:sz w:val="21"/>
        </w:rPr>
        <w:t>Pour</w:t>
      </w:r>
      <w:r w:rsidR="002C1AC0">
        <w:rPr>
          <w:color w:val="3C3C3C"/>
          <w:sz w:val="21"/>
        </w:rPr>
        <w:t xml:space="preserve"> les professionnels de l'activité physique adaptée (APA) : bilan fonctionnel et motivationnel de l'activité physique, qui donne lieu à l'élaboration d'un projet d'activité physique adaptée (d'une durée d'une heure) ; </w:t>
      </w:r>
    </w:p>
    <w:p w14:paraId="12B88308" w14:textId="4B93365B" w:rsidR="00BE7B10" w:rsidRDefault="0055065E">
      <w:pPr>
        <w:numPr>
          <w:ilvl w:val="1"/>
          <w:numId w:val="19"/>
        </w:numPr>
        <w:spacing w:after="230" w:line="248" w:lineRule="auto"/>
        <w:ind w:right="413" w:hanging="348"/>
      </w:pPr>
      <w:r>
        <w:rPr>
          <w:color w:val="3C3C3C"/>
          <w:sz w:val="21"/>
        </w:rPr>
        <w:t>Pour</w:t>
      </w:r>
      <w:r w:rsidR="002C1AC0">
        <w:rPr>
          <w:color w:val="3C3C3C"/>
          <w:sz w:val="21"/>
        </w:rPr>
        <w:t xml:space="preserve"> les psychologues : bilan psychologique (d'une durée d'une heure) et consultations de suivi (d'une durée d'une demi-heure), en fonction des besoins identifiés. </w:t>
      </w:r>
    </w:p>
    <w:p w14:paraId="4B879642" w14:textId="77777777" w:rsidR="00BE7B10" w:rsidRDefault="002C1AC0">
      <w:pPr>
        <w:spacing w:after="230" w:line="248" w:lineRule="auto"/>
        <w:ind w:left="278" w:right="413"/>
      </w:pPr>
      <w:r>
        <w:rPr>
          <w:color w:val="3C3C3C"/>
          <w:sz w:val="21"/>
        </w:rPr>
        <w:lastRenderedPageBreak/>
        <w:t xml:space="preserve">Les professionnels produisent à la structure les diplômes, certificats ou titres de formation conformément à l'article 3 du présent arrêté. </w:t>
      </w:r>
    </w:p>
    <w:p w14:paraId="2B9C3F57" w14:textId="77777777" w:rsidR="00BE7B10" w:rsidRDefault="002C1AC0">
      <w:pPr>
        <w:numPr>
          <w:ilvl w:val="0"/>
          <w:numId w:val="19"/>
        </w:numPr>
        <w:spacing w:after="230" w:line="248" w:lineRule="auto"/>
        <w:ind w:right="413" w:hanging="233"/>
      </w:pPr>
      <w:r>
        <w:rPr>
          <w:color w:val="3C3C3C"/>
          <w:sz w:val="21"/>
        </w:rPr>
        <w:t xml:space="preserve">Cadre de l'intervention </w:t>
      </w:r>
    </w:p>
    <w:p w14:paraId="2436AC85" w14:textId="77777777" w:rsidR="00BE7B10" w:rsidRDefault="002C1AC0">
      <w:pPr>
        <w:spacing w:after="230" w:line="248" w:lineRule="auto"/>
        <w:ind w:left="278" w:right="413"/>
      </w:pPr>
      <w:r>
        <w:rPr>
          <w:color w:val="3C3C3C"/>
          <w:sz w:val="21"/>
        </w:rPr>
        <w:t xml:space="preserve">Les prestations sont dispensées dans le cadre de la prescription médicale délivrée par le cancérologue, le pédiatre ou le médecin traitant. </w:t>
      </w:r>
    </w:p>
    <w:p w14:paraId="608541D5" w14:textId="77777777" w:rsidR="00BE7B10" w:rsidRDefault="002C1AC0">
      <w:pPr>
        <w:spacing w:after="230" w:line="248" w:lineRule="auto"/>
        <w:ind w:left="278" w:right="413"/>
      </w:pPr>
      <w:r>
        <w:rPr>
          <w:color w:val="3C3C3C"/>
          <w:sz w:val="21"/>
        </w:rPr>
        <w:t xml:space="preserve">Elles se déroulent sous la responsabilité de la structure. </w:t>
      </w:r>
    </w:p>
    <w:p w14:paraId="733B6836" w14:textId="77777777" w:rsidR="00BE7B10" w:rsidRDefault="002C1AC0">
      <w:pPr>
        <w:numPr>
          <w:ilvl w:val="0"/>
          <w:numId w:val="19"/>
        </w:numPr>
        <w:spacing w:after="230" w:line="248" w:lineRule="auto"/>
        <w:ind w:right="413" w:hanging="233"/>
      </w:pPr>
      <w:r>
        <w:rPr>
          <w:color w:val="3C3C3C"/>
          <w:sz w:val="21"/>
        </w:rPr>
        <w:t xml:space="preserve">Modalités d'exercice du professionnel </w:t>
      </w:r>
    </w:p>
    <w:p w14:paraId="4919C5AB" w14:textId="77777777" w:rsidR="00BE7B10" w:rsidRDefault="002C1AC0">
      <w:pPr>
        <w:spacing w:after="230" w:line="248" w:lineRule="auto"/>
        <w:ind w:left="278" w:right="413"/>
      </w:pPr>
      <w:r>
        <w:rPr>
          <w:color w:val="3C3C3C"/>
          <w:sz w:val="21"/>
        </w:rPr>
        <w:t>Le professionnel s'engage à respecter les recommandations de bonnes pratiques établies par la Haute Autorité de santé (HAS), l'Institut national du cancer (INCa) et les sociétés savantes (cf. annexe) ainsi que les principes généraux exposés au L. 1111-2 du</w:t>
      </w:r>
      <w:hyperlink r:id="rId28">
        <w:r>
          <w:rPr>
            <w:color w:val="3C3C3C"/>
            <w:sz w:val="21"/>
          </w:rPr>
          <w:t xml:space="preserve"> </w:t>
        </w:r>
      </w:hyperlink>
      <w:hyperlink r:id="rId29">
        <w:r>
          <w:rPr>
            <w:color w:val="4A5E81"/>
            <w:sz w:val="21"/>
            <w:u w:val="single" w:color="4A5E81"/>
          </w:rPr>
          <w:t>code de la santé publique</w:t>
        </w:r>
      </w:hyperlink>
      <w:hyperlink r:id="rId30">
        <w:r>
          <w:rPr>
            <w:color w:val="3C3C3C"/>
            <w:sz w:val="21"/>
          </w:rPr>
          <w:t>.</w:t>
        </w:r>
      </w:hyperlink>
      <w:r>
        <w:rPr>
          <w:color w:val="3C3C3C"/>
          <w:sz w:val="21"/>
        </w:rPr>
        <w:t xml:space="preserve"> </w:t>
      </w:r>
    </w:p>
    <w:p w14:paraId="7CC11A3E" w14:textId="6967C005" w:rsidR="00BE7B10" w:rsidRDefault="002C1AC0">
      <w:pPr>
        <w:spacing w:after="230" w:line="248" w:lineRule="auto"/>
        <w:ind w:left="278" w:right="413"/>
      </w:pPr>
      <w:r>
        <w:rPr>
          <w:color w:val="3C3C3C"/>
          <w:sz w:val="21"/>
        </w:rPr>
        <w:t xml:space="preserve">Il s'engage également à l'utilisation des outils recommandés par </w:t>
      </w:r>
      <w:proofErr w:type="gramStart"/>
      <w:r w:rsidR="0055065E">
        <w:rPr>
          <w:color w:val="3C3C3C"/>
          <w:sz w:val="21"/>
        </w:rPr>
        <w:t>la HAS</w:t>
      </w:r>
      <w:proofErr w:type="gramEnd"/>
      <w:r>
        <w:rPr>
          <w:color w:val="3C3C3C"/>
          <w:sz w:val="21"/>
        </w:rPr>
        <w:t xml:space="preserve"> ou validés scientifiquement et étalonnés. Une liste non exhaustive est, à titre indicatif, établie en annexe de ce contrat. Cette liste sera amenée à être réactualisée périodiquement en fonction de l'évolution des recommandations et des outils et plus généralement de l'évolution des connaissances scientifiques. </w:t>
      </w:r>
    </w:p>
    <w:p w14:paraId="1718B6A9" w14:textId="77777777" w:rsidR="00BE7B10" w:rsidRDefault="002C1AC0">
      <w:pPr>
        <w:spacing w:after="230" w:line="248" w:lineRule="auto"/>
        <w:ind w:left="278" w:right="413"/>
      </w:pPr>
      <w:r>
        <w:rPr>
          <w:color w:val="3C3C3C"/>
          <w:sz w:val="21"/>
        </w:rPr>
        <w:t xml:space="preserve">Le professionnel transmet le compte-rendu d'évaluation ou de bilan à la structure et au médecin prescripteur. </w:t>
      </w:r>
    </w:p>
    <w:p w14:paraId="2A2427DE" w14:textId="01DBA030" w:rsidR="00BE7B10" w:rsidRDefault="002C1AC0">
      <w:pPr>
        <w:spacing w:after="230" w:line="248" w:lineRule="auto"/>
        <w:ind w:left="278" w:right="413"/>
      </w:pPr>
      <w:r>
        <w:rPr>
          <w:color w:val="3C3C3C"/>
          <w:sz w:val="21"/>
        </w:rPr>
        <w:t xml:space="preserve">Il transmet, au moins une fois tous les trois mois, les </w:t>
      </w:r>
      <w:r w:rsidR="0055065E">
        <w:rPr>
          <w:color w:val="3C3C3C"/>
          <w:sz w:val="21"/>
        </w:rPr>
        <w:t>comptes rendus</w:t>
      </w:r>
      <w:r>
        <w:rPr>
          <w:color w:val="3C3C3C"/>
          <w:sz w:val="21"/>
        </w:rPr>
        <w:t xml:space="preserve"> quantitatifs et qualitatifs des interventions qu'il réalise, à la structure, au médecin prescripteur et au médecin traitant, si ce dernier n'est pas le prescripteur. </w:t>
      </w:r>
    </w:p>
    <w:p w14:paraId="481A4B83" w14:textId="77777777" w:rsidR="00BE7B10" w:rsidRDefault="002C1AC0">
      <w:pPr>
        <w:spacing w:after="230" w:line="248" w:lineRule="auto"/>
        <w:ind w:left="278" w:right="413"/>
      </w:pPr>
      <w:r>
        <w:rPr>
          <w:color w:val="3C3C3C"/>
          <w:sz w:val="21"/>
        </w:rPr>
        <w:t xml:space="preserve">En cas de congé ou d'empêchement, le professionnel s'engage à prendre toutes les mesures nécessaires à la poursuite du bilan et des interventions pour éviter toute rupture dans le parcours. </w:t>
      </w:r>
    </w:p>
    <w:p w14:paraId="33CFAE97" w14:textId="77777777" w:rsidR="00BE7B10" w:rsidRDefault="002C1AC0">
      <w:pPr>
        <w:spacing w:after="230" w:line="248" w:lineRule="auto"/>
        <w:ind w:left="278" w:right="413"/>
      </w:pPr>
      <w:r>
        <w:rPr>
          <w:color w:val="3C3C3C"/>
          <w:sz w:val="21"/>
        </w:rPr>
        <w:t>L'activité du professionnel de santé, de celui de l'activité physique adaptée et du psychologue dans le cadre du présent contrat est couverte par son ou ses contrat(s) d'assurance professionnelle personnelle (responsabilité civile notamment concernant les actes de soins, véhicule et trajets domicile</w:t>
      </w:r>
      <w:r w:rsidR="00A1773D">
        <w:rPr>
          <w:color w:val="3C3C3C"/>
          <w:sz w:val="21"/>
        </w:rPr>
        <w:t>-</w:t>
      </w:r>
      <w:r>
        <w:rPr>
          <w:color w:val="3C3C3C"/>
          <w:sz w:val="21"/>
        </w:rPr>
        <w:t xml:space="preserve">travail, etc.). Une copie des polices d'assurance nécessaires devra être remise à la structure dans les quinze jours de la signature du présent contrat et actualisée chaque année. </w:t>
      </w:r>
    </w:p>
    <w:p w14:paraId="4169B411" w14:textId="77777777" w:rsidR="00BE7B10" w:rsidRDefault="002C1AC0">
      <w:pPr>
        <w:spacing w:after="230" w:line="248" w:lineRule="auto"/>
        <w:ind w:left="278" w:right="413"/>
      </w:pPr>
      <w:r>
        <w:rPr>
          <w:color w:val="3C3C3C"/>
          <w:sz w:val="21"/>
        </w:rPr>
        <w:t xml:space="preserve">Le professionnel veille au respect de ses obligations déontologiques notamment en matière d'information du patient. </w:t>
      </w:r>
    </w:p>
    <w:p w14:paraId="0F2DC885" w14:textId="77777777" w:rsidR="00BE7B10" w:rsidRDefault="002C1AC0">
      <w:pPr>
        <w:spacing w:after="230" w:line="248" w:lineRule="auto"/>
        <w:ind w:left="278" w:right="413"/>
      </w:pPr>
      <w:r>
        <w:rPr>
          <w:color w:val="3C3C3C"/>
          <w:sz w:val="21"/>
        </w:rPr>
        <w:t xml:space="preserve">4. L'utilisation et la protection des données personnelles des patients pris en charge par la structure </w:t>
      </w:r>
    </w:p>
    <w:p w14:paraId="6A724FB6" w14:textId="77777777" w:rsidR="00BE7B10" w:rsidRDefault="002C1AC0">
      <w:pPr>
        <w:spacing w:after="230" w:line="248" w:lineRule="auto"/>
        <w:ind w:left="278" w:right="413"/>
      </w:pPr>
      <w:r>
        <w:rPr>
          <w:color w:val="3C3C3C"/>
          <w:sz w:val="21"/>
        </w:rPr>
        <w:t xml:space="preserve">Toutes les données devront être numérisées, sécurisées et recueillies en conformité avec le règlement général de protection des données (RGPD). Ainsi, les informations collectées doivent répondre à des finalités déterminées, explicites et légitimes nécessaires à la prise en charge du parcours. Les données collectées doivent également être adéquates, pertinentes et limitées à ce qui est nécessaire à la prise en charge. </w:t>
      </w:r>
    </w:p>
    <w:p w14:paraId="3E68D834" w14:textId="77777777" w:rsidR="00BE7B10" w:rsidRDefault="002C1AC0">
      <w:pPr>
        <w:spacing w:after="230" w:line="248" w:lineRule="auto"/>
        <w:ind w:left="278" w:right="413"/>
      </w:pPr>
      <w:r>
        <w:rPr>
          <w:color w:val="3C3C3C"/>
          <w:sz w:val="21"/>
        </w:rPr>
        <w:t xml:space="preserve">Les informations ainsi collectées peuvent être échangées entre professionnels aux conditions cumulatives qu'elles concernent le même patient et que les professionnels fassent partie de la structure, tout en veillant au respect du secret médical ou du secret professionnel pour les professionnels de l'activité physique adaptée lorsqu'ils ne sont pas professionnels de santé. </w:t>
      </w:r>
    </w:p>
    <w:p w14:paraId="573B099F" w14:textId="77777777" w:rsidR="00BE7B10" w:rsidRDefault="002C1AC0">
      <w:pPr>
        <w:spacing w:after="230" w:line="248" w:lineRule="auto"/>
        <w:ind w:left="278" w:right="413"/>
      </w:pPr>
      <w:r>
        <w:rPr>
          <w:color w:val="3C3C3C"/>
          <w:sz w:val="21"/>
        </w:rPr>
        <w:t xml:space="preserve">La structure désigne le délégué à la protection des données qui aura comme rôle de faire respecter les obligations énoncées ci-dessus par les professionnels de la structure et de veiller à ce que le responsable de traitement informe, d'une façon concise, transparente, compréhensible et aisément accessible, les personnes concernées par le traitement. </w:t>
      </w:r>
    </w:p>
    <w:p w14:paraId="0EED0496" w14:textId="77777777" w:rsidR="00BE7B10" w:rsidRDefault="002C1AC0">
      <w:pPr>
        <w:spacing w:after="230" w:line="248" w:lineRule="auto"/>
        <w:ind w:left="278" w:right="413"/>
      </w:pPr>
      <w:r>
        <w:rPr>
          <w:color w:val="3C3C3C"/>
          <w:sz w:val="21"/>
        </w:rPr>
        <w:lastRenderedPageBreak/>
        <w:t xml:space="preserve">Les données personnelles recueillies auprès des usagers de la structure font l'objet de la protection légale. </w:t>
      </w:r>
    </w:p>
    <w:p w14:paraId="35D5B094" w14:textId="77777777" w:rsidR="00BE7B10" w:rsidRDefault="002C1AC0">
      <w:pPr>
        <w:numPr>
          <w:ilvl w:val="0"/>
          <w:numId w:val="20"/>
        </w:numPr>
        <w:spacing w:after="230" w:line="248" w:lineRule="auto"/>
        <w:ind w:right="413" w:hanging="233"/>
      </w:pPr>
      <w:r>
        <w:rPr>
          <w:color w:val="3C3C3C"/>
          <w:sz w:val="21"/>
        </w:rPr>
        <w:t xml:space="preserve">Le rôle de la structure vis-à-vis du professionnel </w:t>
      </w:r>
    </w:p>
    <w:p w14:paraId="61E3FF8C" w14:textId="77777777" w:rsidR="00BE7B10" w:rsidRDefault="002C1AC0">
      <w:pPr>
        <w:spacing w:after="230" w:line="248" w:lineRule="auto"/>
        <w:ind w:left="278" w:right="413"/>
      </w:pPr>
      <w:r>
        <w:rPr>
          <w:color w:val="3C3C3C"/>
          <w:sz w:val="21"/>
        </w:rPr>
        <w:t xml:space="preserve">Les évolutions et les progrès dans l'accompagnement ainsi que les difficultés identifiées par le professionnel sont transmises par la structure au médecin prescripteur. </w:t>
      </w:r>
    </w:p>
    <w:p w14:paraId="02CF7947" w14:textId="77777777" w:rsidR="00BE7B10" w:rsidRDefault="002C1AC0">
      <w:pPr>
        <w:numPr>
          <w:ilvl w:val="0"/>
          <w:numId w:val="20"/>
        </w:numPr>
        <w:spacing w:after="230" w:line="248" w:lineRule="auto"/>
        <w:ind w:right="413" w:hanging="233"/>
      </w:pPr>
      <w:r>
        <w:rPr>
          <w:color w:val="3C3C3C"/>
          <w:sz w:val="21"/>
        </w:rPr>
        <w:t xml:space="preserve">Rémunération des prestations </w:t>
      </w:r>
    </w:p>
    <w:p w14:paraId="6C6C3CFB" w14:textId="77777777" w:rsidR="00BE7B10" w:rsidRDefault="002C1AC0">
      <w:pPr>
        <w:spacing w:after="230" w:line="248" w:lineRule="auto"/>
        <w:ind w:left="278" w:right="413"/>
      </w:pPr>
      <w:r>
        <w:rPr>
          <w:color w:val="3C3C3C"/>
          <w:sz w:val="21"/>
        </w:rPr>
        <w:t xml:space="preserve">Le professionnel non salarié est rémunéré pour la séquence de prestations qu'il réalise par le versement par la structure d'un forfait versé par étapes : après réception du bilan ou de l'évaluation, et tous les trois mois après réception du compte-rendu d'intervention du professionnel. </w:t>
      </w:r>
    </w:p>
    <w:p w14:paraId="0F6C5F20" w14:textId="77777777" w:rsidR="00BE7B10" w:rsidRDefault="002C1AC0">
      <w:pPr>
        <w:spacing w:after="230" w:line="248" w:lineRule="auto"/>
        <w:ind w:left="278" w:right="413"/>
      </w:pPr>
      <w:r>
        <w:rPr>
          <w:color w:val="3C3C3C"/>
          <w:sz w:val="21"/>
        </w:rPr>
        <w:t xml:space="preserve">Le montant maximal global par patient et par an accordé aux structures par l'agence régionale de santé s'élève à 180 euros. </w:t>
      </w:r>
    </w:p>
    <w:p w14:paraId="4B8A156F" w14:textId="77777777" w:rsidR="00BE7B10" w:rsidRDefault="002C1AC0">
      <w:pPr>
        <w:spacing w:after="230" w:line="248" w:lineRule="auto"/>
        <w:ind w:left="278" w:right="413"/>
      </w:pPr>
      <w:r>
        <w:rPr>
          <w:color w:val="3C3C3C"/>
          <w:sz w:val="21"/>
        </w:rPr>
        <w:t>Le tarif maximal spécifique des bilans et des consultations du parcours de soins global après le traitement d'un cancer délivrés par les professionnels visés au R. 1415-1-13 du</w:t>
      </w:r>
      <w:hyperlink r:id="rId31">
        <w:r>
          <w:rPr>
            <w:color w:val="3C3C3C"/>
            <w:sz w:val="21"/>
          </w:rPr>
          <w:t xml:space="preserve"> </w:t>
        </w:r>
      </w:hyperlink>
      <w:hyperlink r:id="rId32">
        <w:r>
          <w:rPr>
            <w:color w:val="4A5E81"/>
            <w:sz w:val="21"/>
            <w:u w:val="single" w:color="4A5E81"/>
          </w:rPr>
          <w:t>code de la santé</w:t>
        </w:r>
      </w:hyperlink>
      <w:hyperlink r:id="rId33">
        <w:r>
          <w:rPr>
            <w:color w:val="4A5E81"/>
            <w:sz w:val="21"/>
          </w:rPr>
          <w:t xml:space="preserve"> </w:t>
        </w:r>
      </w:hyperlink>
      <w:hyperlink r:id="rId34">
        <w:r>
          <w:rPr>
            <w:color w:val="4A5E81"/>
            <w:sz w:val="21"/>
            <w:u w:val="single" w:color="4A5E81"/>
          </w:rPr>
          <w:t>publique</w:t>
        </w:r>
      </w:hyperlink>
      <w:hyperlink r:id="rId35">
        <w:r>
          <w:rPr>
            <w:color w:val="3C3C3C"/>
            <w:sz w:val="21"/>
          </w:rPr>
          <w:t xml:space="preserve"> </w:t>
        </w:r>
      </w:hyperlink>
      <w:r>
        <w:rPr>
          <w:color w:val="3C3C3C"/>
          <w:sz w:val="21"/>
        </w:rPr>
        <w:t xml:space="preserve">et payés par les structures est de : </w:t>
      </w:r>
    </w:p>
    <w:p w14:paraId="0B650FC1" w14:textId="77777777" w:rsidR="00BE7B10" w:rsidRDefault="002C1AC0">
      <w:pPr>
        <w:numPr>
          <w:ilvl w:val="1"/>
          <w:numId w:val="20"/>
        </w:numPr>
        <w:spacing w:after="230" w:line="248" w:lineRule="auto"/>
        <w:ind w:right="413" w:hanging="348"/>
      </w:pPr>
      <w:r>
        <w:rPr>
          <w:color w:val="3C3C3C"/>
          <w:sz w:val="21"/>
        </w:rPr>
        <w:t xml:space="preserve">Tarif maximal pour un bilan d'une durée d'une heure : 45 euros ; </w:t>
      </w:r>
    </w:p>
    <w:p w14:paraId="3F1A1D14" w14:textId="77777777" w:rsidR="00BE7B10" w:rsidRDefault="002C1AC0">
      <w:pPr>
        <w:numPr>
          <w:ilvl w:val="1"/>
          <w:numId w:val="20"/>
        </w:numPr>
        <w:spacing w:after="230" w:line="248" w:lineRule="auto"/>
        <w:ind w:right="413" w:hanging="348"/>
      </w:pPr>
      <w:r>
        <w:rPr>
          <w:color w:val="3C3C3C"/>
          <w:sz w:val="21"/>
        </w:rPr>
        <w:t xml:space="preserve">Tarif maximal pour une séance (consultation de suivi diététique et/ou psychologique) d'une durée d'une demi-heure : 22,50 euros. </w:t>
      </w:r>
    </w:p>
    <w:p w14:paraId="67DA6A6B" w14:textId="77777777" w:rsidR="00BE7B10" w:rsidRDefault="002C1AC0">
      <w:pPr>
        <w:numPr>
          <w:ilvl w:val="0"/>
          <w:numId w:val="20"/>
        </w:numPr>
        <w:spacing w:after="230" w:line="248" w:lineRule="auto"/>
        <w:ind w:right="413" w:hanging="233"/>
      </w:pPr>
      <w:r>
        <w:rPr>
          <w:color w:val="3C3C3C"/>
          <w:sz w:val="21"/>
        </w:rPr>
        <w:t xml:space="preserve">Modalités de paiement </w:t>
      </w:r>
    </w:p>
    <w:p w14:paraId="41318920" w14:textId="77777777" w:rsidR="00BE7B10" w:rsidRDefault="002C1AC0">
      <w:pPr>
        <w:spacing w:after="230" w:line="248" w:lineRule="auto"/>
        <w:ind w:left="278" w:right="413"/>
      </w:pPr>
      <w:r>
        <w:rPr>
          <w:color w:val="3C3C3C"/>
          <w:sz w:val="21"/>
        </w:rPr>
        <w:t xml:space="preserve">La structure rémunère le professionnel en un ou plusieurs versements faisant suite à la réception des comptes rendus de bilans et de consultations de suivi correspondant au paiement. </w:t>
      </w:r>
    </w:p>
    <w:p w14:paraId="24666CF0" w14:textId="77777777" w:rsidR="00BE7B10" w:rsidRDefault="002C1AC0">
      <w:pPr>
        <w:numPr>
          <w:ilvl w:val="0"/>
          <w:numId w:val="20"/>
        </w:numPr>
        <w:spacing w:after="230" w:line="248" w:lineRule="auto"/>
        <w:ind w:right="413" w:hanging="233"/>
      </w:pPr>
      <w:r>
        <w:rPr>
          <w:color w:val="3C3C3C"/>
          <w:sz w:val="21"/>
        </w:rPr>
        <w:t xml:space="preserve">Suspension/arrêt </w:t>
      </w:r>
    </w:p>
    <w:p w14:paraId="086E04A3" w14:textId="77777777" w:rsidR="00BE7B10" w:rsidRDefault="002C1AC0">
      <w:pPr>
        <w:spacing w:after="230" w:line="248" w:lineRule="auto"/>
        <w:ind w:left="278" w:right="413"/>
      </w:pPr>
      <w:r>
        <w:rPr>
          <w:color w:val="3C3C3C"/>
          <w:sz w:val="21"/>
        </w:rPr>
        <w:t xml:space="preserve">Le professionnel libéral s'engage à ne pas prendre de décision unilatérale de suspension des séances sans concertation préalable avec la structure et l'accord éclairé du patient.  </w:t>
      </w:r>
    </w:p>
    <w:p w14:paraId="7FB4A5B2" w14:textId="77777777" w:rsidR="00BE7B10" w:rsidRDefault="002C1AC0">
      <w:pPr>
        <w:spacing w:after="230" w:line="248" w:lineRule="auto"/>
        <w:ind w:left="278" w:right="413"/>
      </w:pPr>
      <w:r>
        <w:rPr>
          <w:color w:val="3C3C3C"/>
          <w:sz w:val="21"/>
        </w:rPr>
        <w:t xml:space="preserve">Le professionnel s'engage également à signaler à la structure toute absence non justifiée par le patient à deux séances consécutives programmées. Dans ce cas, la structure s'engage à contacter elle-même le patient. </w:t>
      </w:r>
    </w:p>
    <w:p w14:paraId="50459E9D" w14:textId="77777777" w:rsidR="00BE7B10" w:rsidRDefault="002C1AC0">
      <w:pPr>
        <w:spacing w:after="230" w:line="248" w:lineRule="auto"/>
        <w:ind w:left="278" w:right="413"/>
      </w:pPr>
      <w:r>
        <w:rPr>
          <w:color w:val="3C3C3C"/>
          <w:sz w:val="21"/>
        </w:rPr>
        <w:t xml:space="preserve">En cas de sortie du parcours à l'initiative du patient, le professionnel s'assure des raisons de cet arrêt, vérifie s'il est cohérent avec l'évolution du patient, en informe sans délai la structure pour qu'elle organise, le cas échéant, les suites de ce parcours. Il lui remet une note de fin de prise en charge. </w:t>
      </w:r>
    </w:p>
    <w:p w14:paraId="19E2DE1B" w14:textId="77777777" w:rsidR="00BE7B10" w:rsidRDefault="002C1AC0">
      <w:pPr>
        <w:spacing w:after="230" w:line="248" w:lineRule="auto"/>
        <w:ind w:left="278" w:right="413"/>
      </w:pPr>
      <w:r>
        <w:rPr>
          <w:color w:val="3C3C3C"/>
          <w:sz w:val="21"/>
        </w:rPr>
        <w:t xml:space="preserve">Dans ces cas, le forfait dû au professionnel est proratisé en fonction du taux de réalisation du parcours prescrit. </w:t>
      </w:r>
    </w:p>
    <w:p w14:paraId="2F6F68F5" w14:textId="77777777" w:rsidR="00BE7B10" w:rsidRDefault="002C1AC0">
      <w:pPr>
        <w:numPr>
          <w:ilvl w:val="0"/>
          <w:numId w:val="20"/>
        </w:numPr>
        <w:spacing w:after="230" w:line="248" w:lineRule="auto"/>
        <w:ind w:right="413" w:hanging="233"/>
      </w:pPr>
      <w:r>
        <w:rPr>
          <w:color w:val="3C3C3C"/>
          <w:sz w:val="21"/>
        </w:rPr>
        <w:t xml:space="preserve">Durée et résiliation </w:t>
      </w:r>
    </w:p>
    <w:p w14:paraId="601A4CDA" w14:textId="77777777" w:rsidR="00BE7B10" w:rsidRDefault="002C1AC0" w:rsidP="0055065E">
      <w:pPr>
        <w:spacing w:after="234" w:line="243" w:lineRule="auto"/>
        <w:ind w:left="278" w:right="382"/>
      </w:pPr>
      <w:r>
        <w:rPr>
          <w:color w:val="3C3C3C"/>
          <w:sz w:val="21"/>
        </w:rPr>
        <w:t xml:space="preserve">Le présent contrat est conclu pour une période allant du… au…, renouvelable par tacite reconduction à la date anniversaire du contrat, sauf dénonciation expresse par l'une des parties, par une lettre recommandée avec accusé de réception, avec un préavis de deux mois minimum. </w:t>
      </w:r>
    </w:p>
    <w:p w14:paraId="6C033CD5" w14:textId="77777777" w:rsidR="00BE7B10" w:rsidRDefault="002C1AC0" w:rsidP="0055065E">
      <w:pPr>
        <w:spacing w:after="0" w:line="248" w:lineRule="auto"/>
        <w:ind w:left="278" w:right="413"/>
      </w:pPr>
      <w:r>
        <w:rPr>
          <w:color w:val="3C3C3C"/>
          <w:sz w:val="21"/>
        </w:rPr>
        <w:t xml:space="preserve">En cas de difficultés dans l'application du contrat, une rencontre a lieu dans les plus brefs délais pour examiner la situation et trouver une solution. </w:t>
      </w:r>
    </w:p>
    <w:p w14:paraId="534197F6" w14:textId="77777777" w:rsidR="00BE7B10" w:rsidRDefault="002C1AC0" w:rsidP="0055065E">
      <w:pPr>
        <w:spacing w:after="2" w:line="243" w:lineRule="auto"/>
        <w:ind w:left="278" w:right="382"/>
      </w:pPr>
      <w:r>
        <w:rPr>
          <w:color w:val="3C3C3C"/>
          <w:sz w:val="21"/>
        </w:rPr>
        <w:t xml:space="preserve">Le contrat peut être résilié par la structure en cas de non-respect des différents articles du présent contrat ou de pratiques non conformes aux recommandations de bonnes pratiques professionnelles. Dans ce cas, la structure adresse par voie de courrier recommandé avec accusé de réception, une </w:t>
      </w:r>
      <w:r>
        <w:rPr>
          <w:color w:val="3C3C3C"/>
          <w:sz w:val="21"/>
        </w:rPr>
        <w:lastRenderedPageBreak/>
        <w:t xml:space="preserve">mise en demeure au professionnel de se conformer aux recommandations ou, à défaut, de faire part de ses observations. Si le différend perdure, la structure résilie le contrat. </w:t>
      </w:r>
    </w:p>
    <w:p w14:paraId="166F9774" w14:textId="77777777" w:rsidR="00BE7B10" w:rsidRDefault="002C1AC0">
      <w:pPr>
        <w:spacing w:after="230" w:line="248" w:lineRule="auto"/>
        <w:ind w:left="278" w:right="413"/>
      </w:pPr>
      <w:r>
        <w:rPr>
          <w:color w:val="3C3C3C"/>
          <w:sz w:val="21"/>
        </w:rPr>
        <w:t xml:space="preserve">Dès lors que le contrat est dénoncé, les interventions qui étaient prévues et non réalisées ne feront pas l'objet de facturation ni de remboursement par la structure. </w:t>
      </w:r>
    </w:p>
    <w:p w14:paraId="19631DBF" w14:textId="77777777" w:rsidR="0055065E" w:rsidRDefault="0055065E">
      <w:pPr>
        <w:spacing w:after="160" w:line="259" w:lineRule="auto"/>
        <w:ind w:left="0" w:firstLine="0"/>
        <w:jc w:val="left"/>
        <w:rPr>
          <w:b/>
          <w:color w:val="0070C0"/>
          <w:sz w:val="24"/>
        </w:rPr>
      </w:pPr>
      <w:r>
        <w:rPr>
          <w:b/>
          <w:color w:val="0070C0"/>
          <w:sz w:val="24"/>
        </w:rPr>
        <w:br w:type="page"/>
      </w:r>
    </w:p>
    <w:p w14:paraId="55216CD4" w14:textId="77777777" w:rsidR="00BE7B10" w:rsidRDefault="002C1AC0">
      <w:pPr>
        <w:spacing w:after="90" w:line="241" w:lineRule="auto"/>
        <w:ind w:left="1857" w:right="1874" w:firstLine="0"/>
        <w:jc w:val="center"/>
      </w:pPr>
      <w:r>
        <w:rPr>
          <w:b/>
          <w:color w:val="0070C0"/>
        </w:rPr>
        <w:lastRenderedPageBreak/>
        <w:t xml:space="preserve">ANNEXE 6 - AAP PARCOURS SOINS DE SUPPORT –  DOSSIER TYPE DE REPONSE. </w:t>
      </w:r>
    </w:p>
    <w:p w14:paraId="7E58E2CB" w14:textId="77777777" w:rsidR="00BE7B10" w:rsidRDefault="002C1AC0">
      <w:pPr>
        <w:spacing w:after="0" w:line="259" w:lineRule="auto"/>
        <w:ind w:left="283" w:firstLine="0"/>
        <w:jc w:val="left"/>
      </w:pPr>
      <w:r>
        <w:rPr>
          <w:b/>
          <w:sz w:val="32"/>
        </w:rPr>
        <w:t xml:space="preserve"> </w:t>
      </w:r>
    </w:p>
    <w:tbl>
      <w:tblPr>
        <w:tblStyle w:val="TableGrid"/>
        <w:tblW w:w="9639" w:type="dxa"/>
        <w:tblInd w:w="421" w:type="dxa"/>
        <w:tblCellMar>
          <w:top w:w="9" w:type="dxa"/>
          <w:left w:w="70" w:type="dxa"/>
          <w:right w:w="72" w:type="dxa"/>
        </w:tblCellMar>
        <w:tblLook w:val="04A0" w:firstRow="1" w:lastRow="0" w:firstColumn="1" w:lastColumn="0" w:noHBand="0" w:noVBand="1"/>
      </w:tblPr>
      <w:tblGrid>
        <w:gridCol w:w="9639"/>
      </w:tblGrid>
      <w:tr w:rsidR="00BE7B10" w14:paraId="35880901" w14:textId="77777777" w:rsidTr="0055065E">
        <w:trPr>
          <w:trHeight w:val="2580"/>
        </w:trPr>
        <w:tc>
          <w:tcPr>
            <w:tcW w:w="9639" w:type="dxa"/>
            <w:tcBorders>
              <w:top w:val="single" w:sz="4" w:space="0" w:color="000000"/>
              <w:left w:val="single" w:sz="4" w:space="0" w:color="000000"/>
              <w:bottom w:val="single" w:sz="4" w:space="0" w:color="000000"/>
              <w:right w:val="single" w:sz="4" w:space="0" w:color="000000"/>
            </w:tcBorders>
          </w:tcPr>
          <w:p w14:paraId="33018786" w14:textId="77777777" w:rsidR="00BE7B10" w:rsidRDefault="002C1AC0" w:rsidP="0055065E">
            <w:pPr>
              <w:spacing w:after="0" w:line="259" w:lineRule="auto"/>
              <w:ind w:left="352" w:hanging="352"/>
              <w:jc w:val="left"/>
            </w:pPr>
            <w:r>
              <w:rPr>
                <w:b/>
              </w:rPr>
              <w:t xml:space="preserve">Le porteur du projet : </w:t>
            </w:r>
          </w:p>
          <w:p w14:paraId="5CB8EA3B" w14:textId="77777777" w:rsidR="00BE7B10" w:rsidRDefault="002C1AC0">
            <w:pPr>
              <w:spacing w:after="0" w:line="259" w:lineRule="auto"/>
              <w:ind w:left="0" w:firstLine="0"/>
              <w:jc w:val="left"/>
            </w:pPr>
            <w:r>
              <w:t xml:space="preserve"> </w:t>
            </w:r>
          </w:p>
          <w:p w14:paraId="3CFECF5F" w14:textId="77777777" w:rsidR="00BE7B10" w:rsidRDefault="002C1AC0">
            <w:pPr>
              <w:spacing w:after="0" w:line="259" w:lineRule="auto"/>
              <w:ind w:left="0" w:firstLine="0"/>
              <w:jc w:val="left"/>
            </w:pPr>
            <w:r>
              <w:rPr>
                <w:u w:val="single" w:color="000000"/>
              </w:rPr>
              <w:t>Représentant légal</w:t>
            </w:r>
            <w:r>
              <w:t xml:space="preserve"> :  </w:t>
            </w:r>
          </w:p>
          <w:p w14:paraId="1666459B" w14:textId="77777777" w:rsidR="00BE7B10" w:rsidRDefault="002C1AC0">
            <w:pPr>
              <w:spacing w:after="0" w:line="259" w:lineRule="auto"/>
              <w:ind w:left="0" w:firstLine="0"/>
              <w:jc w:val="left"/>
            </w:pPr>
            <w:r>
              <w:t xml:space="preserve">Adresse : </w:t>
            </w:r>
          </w:p>
          <w:p w14:paraId="6C8919D5" w14:textId="77777777" w:rsidR="00BE7B10" w:rsidRDefault="002C1AC0">
            <w:pPr>
              <w:spacing w:after="0" w:line="259" w:lineRule="auto"/>
              <w:ind w:left="0" w:firstLine="0"/>
              <w:jc w:val="left"/>
            </w:pPr>
            <w:r>
              <w:t xml:space="preserve">Numéro </w:t>
            </w:r>
            <w:proofErr w:type="spellStart"/>
            <w:r>
              <w:t>Finess</w:t>
            </w:r>
            <w:proofErr w:type="spellEnd"/>
            <w:r>
              <w:t xml:space="preserve"> : </w:t>
            </w:r>
          </w:p>
          <w:p w14:paraId="62B0E801" w14:textId="77777777" w:rsidR="00BE7B10" w:rsidRDefault="002C1AC0">
            <w:pPr>
              <w:spacing w:after="0" w:line="259" w:lineRule="auto"/>
              <w:ind w:left="497" w:firstLine="0"/>
              <w:jc w:val="left"/>
            </w:pPr>
            <w:r>
              <w:t xml:space="preserve"> </w:t>
            </w:r>
          </w:p>
          <w:p w14:paraId="37C1504C" w14:textId="77777777" w:rsidR="00BE7B10" w:rsidRDefault="002C1AC0">
            <w:pPr>
              <w:spacing w:after="0" w:line="259" w:lineRule="auto"/>
              <w:ind w:left="0" w:firstLine="0"/>
              <w:jc w:val="left"/>
            </w:pPr>
            <w:r>
              <w:rPr>
                <w:u w:val="single" w:color="000000"/>
              </w:rPr>
              <w:t>Référent du dossier</w:t>
            </w:r>
            <w:r>
              <w:t xml:space="preserve"> (NOM, prénom, fonction) : </w:t>
            </w:r>
          </w:p>
          <w:p w14:paraId="0E323699" w14:textId="77777777" w:rsidR="00BE7B10" w:rsidRDefault="002C1AC0">
            <w:pPr>
              <w:spacing w:after="0" w:line="259" w:lineRule="auto"/>
              <w:ind w:left="0" w:firstLine="0"/>
              <w:jc w:val="left"/>
            </w:pPr>
            <w:r>
              <w:t xml:space="preserve">Contact courriel : </w:t>
            </w:r>
          </w:p>
          <w:p w14:paraId="37654DE5" w14:textId="77777777" w:rsidR="00BE7B10" w:rsidRDefault="002C1AC0">
            <w:pPr>
              <w:spacing w:after="0" w:line="259" w:lineRule="auto"/>
              <w:ind w:left="0" w:firstLine="0"/>
              <w:jc w:val="left"/>
            </w:pPr>
            <w:r>
              <w:t xml:space="preserve">Contact téléphone :  </w:t>
            </w:r>
          </w:p>
          <w:p w14:paraId="446A1A84" w14:textId="77777777" w:rsidR="00BE7B10" w:rsidRDefault="002C1AC0">
            <w:pPr>
              <w:spacing w:after="0" w:line="259" w:lineRule="auto"/>
              <w:ind w:left="0" w:firstLine="0"/>
              <w:jc w:val="left"/>
            </w:pPr>
            <w:r>
              <w:t xml:space="preserve"> </w:t>
            </w:r>
          </w:p>
        </w:tc>
      </w:tr>
      <w:tr w:rsidR="00BE7B10" w14:paraId="2053B96A" w14:textId="77777777" w:rsidTr="0055065E">
        <w:trPr>
          <w:trHeight w:val="1352"/>
        </w:trPr>
        <w:tc>
          <w:tcPr>
            <w:tcW w:w="9639" w:type="dxa"/>
            <w:tcBorders>
              <w:top w:val="single" w:sz="4" w:space="0" w:color="000000"/>
              <w:left w:val="single" w:sz="4" w:space="0" w:color="000000"/>
              <w:bottom w:val="single" w:sz="4" w:space="0" w:color="000000"/>
              <w:right w:val="single" w:sz="4" w:space="0" w:color="000000"/>
            </w:tcBorders>
            <w:vAlign w:val="center"/>
          </w:tcPr>
          <w:p w14:paraId="3ECE370B" w14:textId="77777777" w:rsidR="00BE7B10" w:rsidRDefault="002C1AC0">
            <w:pPr>
              <w:spacing w:after="0" w:line="259" w:lineRule="auto"/>
              <w:ind w:left="0" w:firstLine="0"/>
              <w:jc w:val="left"/>
            </w:pPr>
            <w:r>
              <w:t xml:space="preserve">Coordonnateur de la structure (NOM, prénom) : </w:t>
            </w:r>
          </w:p>
          <w:p w14:paraId="08226602" w14:textId="77777777" w:rsidR="00BE7B10" w:rsidRDefault="002C1AC0">
            <w:pPr>
              <w:spacing w:after="0" w:line="259" w:lineRule="auto"/>
              <w:ind w:left="0" w:firstLine="0"/>
              <w:jc w:val="left"/>
            </w:pPr>
            <w:r>
              <w:t xml:space="preserve">Contact courriel : </w:t>
            </w:r>
          </w:p>
          <w:p w14:paraId="2AB0195E" w14:textId="77777777" w:rsidR="00BE7B10" w:rsidRDefault="002C1AC0">
            <w:pPr>
              <w:spacing w:after="0" w:line="259" w:lineRule="auto"/>
              <w:ind w:left="0" w:firstLine="0"/>
              <w:jc w:val="left"/>
            </w:pPr>
            <w:r>
              <w:t xml:space="preserve">Contact téléphone :  </w:t>
            </w:r>
          </w:p>
          <w:p w14:paraId="40C9FF4B" w14:textId="77777777" w:rsidR="00BE7B10" w:rsidRDefault="002C1AC0">
            <w:pPr>
              <w:spacing w:after="0" w:line="259" w:lineRule="auto"/>
              <w:ind w:left="0" w:firstLine="0"/>
              <w:jc w:val="left"/>
            </w:pPr>
            <w:r>
              <w:t xml:space="preserve"> </w:t>
            </w:r>
          </w:p>
        </w:tc>
      </w:tr>
      <w:tr w:rsidR="00BE7B10" w14:paraId="2BA43C35" w14:textId="77777777" w:rsidTr="0055065E">
        <w:trPr>
          <w:trHeight w:val="1354"/>
        </w:trPr>
        <w:tc>
          <w:tcPr>
            <w:tcW w:w="9639" w:type="dxa"/>
            <w:tcBorders>
              <w:top w:val="single" w:sz="4" w:space="0" w:color="000000"/>
              <w:left w:val="single" w:sz="4" w:space="0" w:color="000000"/>
              <w:bottom w:val="single" w:sz="4" w:space="0" w:color="000000"/>
              <w:right w:val="single" w:sz="4" w:space="0" w:color="000000"/>
            </w:tcBorders>
            <w:vAlign w:val="center"/>
          </w:tcPr>
          <w:p w14:paraId="46FCD0D4" w14:textId="77777777" w:rsidR="00BE7B10" w:rsidRDefault="002C1AC0" w:rsidP="0055065E">
            <w:pPr>
              <w:spacing w:after="0" w:line="259" w:lineRule="auto"/>
              <w:ind w:left="0" w:firstLine="0"/>
            </w:pPr>
            <w:r>
              <w:t xml:space="preserve">Présenter succinctement la structure porteuse du projet (si besoin joindre des documents en annexe). </w:t>
            </w:r>
          </w:p>
          <w:p w14:paraId="6BE42D21" w14:textId="77777777" w:rsidR="00BE7B10" w:rsidRDefault="002C1AC0" w:rsidP="0055065E">
            <w:pPr>
              <w:spacing w:after="0" w:line="259" w:lineRule="auto"/>
              <w:ind w:left="0" w:firstLine="0"/>
            </w:pPr>
            <w:r>
              <w:t xml:space="preserve"> </w:t>
            </w:r>
          </w:p>
        </w:tc>
      </w:tr>
      <w:tr w:rsidR="00BE7B10" w14:paraId="2B2BBCE5" w14:textId="77777777" w:rsidTr="0055065E">
        <w:trPr>
          <w:trHeight w:val="1354"/>
        </w:trPr>
        <w:tc>
          <w:tcPr>
            <w:tcW w:w="9639" w:type="dxa"/>
            <w:tcBorders>
              <w:top w:val="single" w:sz="4" w:space="0" w:color="000000"/>
              <w:left w:val="single" w:sz="4" w:space="0" w:color="000000"/>
              <w:bottom w:val="single" w:sz="4" w:space="0" w:color="000000"/>
              <w:right w:val="single" w:sz="4" w:space="0" w:color="000000"/>
            </w:tcBorders>
            <w:vAlign w:val="center"/>
          </w:tcPr>
          <w:p w14:paraId="56A68269" w14:textId="4AE6A261" w:rsidR="00BE7B10" w:rsidRDefault="002C1AC0" w:rsidP="0055065E">
            <w:pPr>
              <w:spacing w:after="2" w:line="238" w:lineRule="auto"/>
              <w:ind w:left="0" w:firstLine="0"/>
            </w:pPr>
            <w:r>
              <w:t xml:space="preserve">Décrire le parcours global proposé pour les patients, l’organisation des bilans et des </w:t>
            </w:r>
            <w:r w:rsidR="0055065E">
              <w:t>c</w:t>
            </w:r>
            <w:r>
              <w:t xml:space="preserve">onsultations de suivi. </w:t>
            </w:r>
          </w:p>
          <w:p w14:paraId="4CE5E916" w14:textId="77777777" w:rsidR="00BE7B10" w:rsidRDefault="002C1AC0">
            <w:pPr>
              <w:spacing w:after="0" w:line="259" w:lineRule="auto"/>
              <w:ind w:left="0" w:firstLine="0"/>
              <w:jc w:val="left"/>
            </w:pPr>
            <w:r>
              <w:t xml:space="preserve"> </w:t>
            </w:r>
          </w:p>
        </w:tc>
      </w:tr>
      <w:tr w:rsidR="00BE7B10" w14:paraId="289B540C" w14:textId="77777777" w:rsidTr="0055065E">
        <w:trPr>
          <w:trHeight w:val="1354"/>
        </w:trPr>
        <w:tc>
          <w:tcPr>
            <w:tcW w:w="9639" w:type="dxa"/>
            <w:tcBorders>
              <w:top w:val="single" w:sz="4" w:space="0" w:color="000000"/>
              <w:left w:val="single" w:sz="4" w:space="0" w:color="000000"/>
              <w:bottom w:val="single" w:sz="4" w:space="0" w:color="000000"/>
              <w:right w:val="single" w:sz="4" w:space="0" w:color="000000"/>
            </w:tcBorders>
            <w:vAlign w:val="center"/>
          </w:tcPr>
          <w:p w14:paraId="47FA771B" w14:textId="77777777" w:rsidR="00BE7B10" w:rsidRDefault="002C1AC0" w:rsidP="0055065E">
            <w:pPr>
              <w:spacing w:after="0" w:line="265" w:lineRule="auto"/>
              <w:ind w:left="0" w:firstLine="0"/>
            </w:pPr>
            <w:r>
              <w:t>Le forfait prévoit la réalisation d’un bilan APA permettant l’élaboration d’un plan personnalisé. Quelles suites pensez-vous proposer aux bénéficiaires pour mettre en œuvre ce plan ? Quels partenaires avez</w:t>
            </w:r>
            <w:r w:rsidR="008E397A">
              <w:t>-</w:t>
            </w:r>
            <w:r>
              <w:t xml:space="preserve">vous identifiés ? S’agit-il d’offres APA gratuites ou payantes pour les participants ? </w:t>
            </w:r>
          </w:p>
          <w:p w14:paraId="6EB81F72" w14:textId="77777777" w:rsidR="00BE7B10" w:rsidRDefault="002C1AC0" w:rsidP="0055065E">
            <w:pPr>
              <w:spacing w:after="0" w:line="259" w:lineRule="auto"/>
              <w:ind w:left="0" w:firstLine="0"/>
            </w:pPr>
            <w:r>
              <w:t xml:space="preserve"> </w:t>
            </w:r>
          </w:p>
        </w:tc>
      </w:tr>
      <w:tr w:rsidR="00BE7B10" w14:paraId="04091E1A" w14:textId="77777777" w:rsidTr="0055065E">
        <w:trPr>
          <w:trHeight w:val="1351"/>
        </w:trPr>
        <w:tc>
          <w:tcPr>
            <w:tcW w:w="9639" w:type="dxa"/>
            <w:tcBorders>
              <w:top w:val="single" w:sz="4" w:space="0" w:color="000000"/>
              <w:left w:val="single" w:sz="4" w:space="0" w:color="000000"/>
              <w:bottom w:val="single" w:sz="4" w:space="0" w:color="000000"/>
              <w:right w:val="single" w:sz="4" w:space="0" w:color="000000"/>
            </w:tcBorders>
            <w:vAlign w:val="center"/>
          </w:tcPr>
          <w:p w14:paraId="69F41F1B" w14:textId="77777777" w:rsidR="00BE7B10" w:rsidRDefault="002C1AC0" w:rsidP="0055065E">
            <w:pPr>
              <w:spacing w:after="0" w:line="240" w:lineRule="auto"/>
              <w:ind w:left="0" w:firstLine="0"/>
            </w:pPr>
            <w:r>
              <w:t xml:space="preserve">Présenter succinctement le périmètre géographique couvert (si besoin joindre des documents en annexe). </w:t>
            </w:r>
          </w:p>
          <w:p w14:paraId="555A4B57" w14:textId="77777777" w:rsidR="00BE7B10" w:rsidRDefault="002C1AC0">
            <w:pPr>
              <w:spacing w:after="0" w:line="259" w:lineRule="auto"/>
              <w:ind w:left="0" w:firstLine="0"/>
              <w:jc w:val="left"/>
            </w:pPr>
            <w:r>
              <w:t xml:space="preserve"> </w:t>
            </w:r>
          </w:p>
        </w:tc>
      </w:tr>
      <w:tr w:rsidR="00BE7B10" w14:paraId="09EFCC25" w14:textId="77777777" w:rsidTr="0055065E">
        <w:trPr>
          <w:trHeight w:val="1354"/>
        </w:trPr>
        <w:tc>
          <w:tcPr>
            <w:tcW w:w="9639" w:type="dxa"/>
            <w:tcBorders>
              <w:top w:val="single" w:sz="4" w:space="0" w:color="000000"/>
              <w:left w:val="single" w:sz="4" w:space="0" w:color="000000"/>
              <w:bottom w:val="single" w:sz="4" w:space="0" w:color="000000"/>
              <w:right w:val="single" w:sz="4" w:space="0" w:color="000000"/>
            </w:tcBorders>
            <w:vAlign w:val="center"/>
          </w:tcPr>
          <w:p w14:paraId="6CD48896" w14:textId="77777777" w:rsidR="00BE7B10" w:rsidRDefault="002C1AC0" w:rsidP="0055065E">
            <w:pPr>
              <w:spacing w:after="1" w:line="240" w:lineRule="auto"/>
              <w:ind w:left="0" w:firstLine="0"/>
            </w:pPr>
            <w:r>
              <w:t xml:space="preserve">Estimer la file active pressentie de patients en adéquation avec le projet et présenter les modalités de calcul. Préciser, si adapté, le nombre de patients déjà pris en charge pour un cancer en lien avec la structure. </w:t>
            </w:r>
          </w:p>
          <w:p w14:paraId="3088C4B9" w14:textId="77777777" w:rsidR="00BE7B10" w:rsidRDefault="002C1AC0">
            <w:pPr>
              <w:spacing w:after="0" w:line="259" w:lineRule="auto"/>
              <w:ind w:left="0" w:firstLine="0"/>
              <w:jc w:val="left"/>
            </w:pPr>
            <w:r>
              <w:t xml:space="preserve"> </w:t>
            </w:r>
          </w:p>
        </w:tc>
      </w:tr>
      <w:tr w:rsidR="00BE7B10" w14:paraId="5A86CC9F" w14:textId="77777777" w:rsidTr="0055065E">
        <w:trPr>
          <w:trHeight w:val="1354"/>
        </w:trPr>
        <w:tc>
          <w:tcPr>
            <w:tcW w:w="9639" w:type="dxa"/>
            <w:tcBorders>
              <w:top w:val="single" w:sz="4" w:space="0" w:color="000000"/>
              <w:left w:val="single" w:sz="4" w:space="0" w:color="000000"/>
              <w:bottom w:val="single" w:sz="4" w:space="0" w:color="000000"/>
              <w:right w:val="single" w:sz="4" w:space="0" w:color="000000"/>
            </w:tcBorders>
            <w:vAlign w:val="center"/>
          </w:tcPr>
          <w:p w14:paraId="4F77603D" w14:textId="77777777" w:rsidR="00BE7B10" w:rsidRDefault="002C1AC0" w:rsidP="0055065E">
            <w:pPr>
              <w:spacing w:after="0" w:line="239" w:lineRule="auto"/>
              <w:ind w:left="0" w:firstLine="0"/>
            </w:pPr>
            <w:r>
              <w:t xml:space="preserve">Présenter le profil social (en particulier la part des patients avec des critères de précarité </w:t>
            </w:r>
            <w:proofErr w:type="spellStart"/>
            <w:r>
              <w:t>PUMa</w:t>
            </w:r>
            <w:proofErr w:type="spellEnd"/>
            <w:r>
              <w:t xml:space="preserve"> et complémentaire santé solidaire), la répartition par âge, l’origine géographique (code postal) de la file active du parcours, si possible. </w:t>
            </w:r>
          </w:p>
          <w:p w14:paraId="31B3D1DD" w14:textId="77777777" w:rsidR="00BE7B10" w:rsidRDefault="002C1AC0">
            <w:pPr>
              <w:spacing w:after="0" w:line="259" w:lineRule="auto"/>
              <w:ind w:left="0" w:firstLine="0"/>
              <w:jc w:val="left"/>
            </w:pPr>
            <w:r>
              <w:t xml:space="preserve"> </w:t>
            </w:r>
          </w:p>
        </w:tc>
      </w:tr>
      <w:tr w:rsidR="00BE7B10" w14:paraId="241760DF" w14:textId="77777777" w:rsidTr="0055065E">
        <w:trPr>
          <w:trHeight w:val="2074"/>
        </w:trPr>
        <w:tc>
          <w:tcPr>
            <w:tcW w:w="9639" w:type="dxa"/>
            <w:tcBorders>
              <w:top w:val="single" w:sz="4" w:space="0" w:color="000000"/>
              <w:left w:val="single" w:sz="4" w:space="0" w:color="000000"/>
              <w:bottom w:val="single" w:sz="4" w:space="0" w:color="000000"/>
              <w:right w:val="single" w:sz="4" w:space="0" w:color="000000"/>
            </w:tcBorders>
          </w:tcPr>
          <w:p w14:paraId="0064D897" w14:textId="77777777" w:rsidR="00BE7B10" w:rsidRDefault="002C1AC0" w:rsidP="0055065E">
            <w:pPr>
              <w:spacing w:after="0" w:line="240" w:lineRule="auto"/>
              <w:ind w:left="0" w:firstLine="0"/>
            </w:pPr>
            <w:r>
              <w:lastRenderedPageBreak/>
              <w:t xml:space="preserve">Lister les professionnels et/ou associations intervenant sous la responsabilité de la structure (Nom, Mail, spécialités, implantation géographie des professionnels engagés).  </w:t>
            </w:r>
          </w:p>
          <w:p w14:paraId="37D5D0C1" w14:textId="77777777" w:rsidR="00BE7B10" w:rsidRDefault="002C1AC0" w:rsidP="0055065E">
            <w:pPr>
              <w:spacing w:after="0" w:line="259" w:lineRule="auto"/>
              <w:ind w:left="0" w:firstLine="0"/>
            </w:pPr>
            <w:r>
              <w:t xml:space="preserve"> </w:t>
            </w:r>
          </w:p>
          <w:p w14:paraId="20B642ED" w14:textId="77777777" w:rsidR="00BE7B10" w:rsidRDefault="002C1AC0" w:rsidP="0055065E">
            <w:pPr>
              <w:spacing w:after="0" w:line="248" w:lineRule="auto"/>
              <w:ind w:left="0" w:firstLine="0"/>
            </w:pPr>
            <w:r>
              <w:t xml:space="preserve">Obligatoire : Joindre en annexe les diplômes, certificats ou titres de formation et les justificatifs d’expérience des professionnels mentionnés dans ce dossier comme décrits dans l’article 3 de l’arrêté du 24 décembre 2020 (notamment dans le domaine de l’oncologie). </w:t>
            </w:r>
          </w:p>
          <w:p w14:paraId="0B32328D" w14:textId="77777777" w:rsidR="00BE7B10" w:rsidRDefault="002C1AC0">
            <w:pPr>
              <w:spacing w:after="0" w:line="259" w:lineRule="auto"/>
              <w:ind w:left="0" w:firstLine="0"/>
              <w:jc w:val="left"/>
            </w:pPr>
            <w:r>
              <w:t xml:space="preserve"> </w:t>
            </w:r>
          </w:p>
          <w:p w14:paraId="1FCA0465" w14:textId="77777777" w:rsidR="00BE7B10" w:rsidRDefault="002C1AC0">
            <w:pPr>
              <w:spacing w:after="0" w:line="259" w:lineRule="auto"/>
              <w:ind w:left="0" w:firstLine="0"/>
              <w:jc w:val="left"/>
            </w:pPr>
            <w:r>
              <w:t xml:space="preserve"> </w:t>
            </w:r>
          </w:p>
        </w:tc>
      </w:tr>
      <w:tr w:rsidR="00BE7B10" w14:paraId="495733E1" w14:textId="77777777" w:rsidTr="0055065E">
        <w:trPr>
          <w:trHeight w:val="1351"/>
        </w:trPr>
        <w:tc>
          <w:tcPr>
            <w:tcW w:w="9639" w:type="dxa"/>
            <w:tcBorders>
              <w:top w:val="single" w:sz="4" w:space="0" w:color="000000"/>
              <w:left w:val="single" w:sz="4" w:space="0" w:color="000000"/>
              <w:bottom w:val="single" w:sz="4" w:space="0" w:color="000000"/>
              <w:right w:val="single" w:sz="4" w:space="0" w:color="000000"/>
            </w:tcBorders>
            <w:vAlign w:val="center"/>
          </w:tcPr>
          <w:p w14:paraId="2FEC1E1C" w14:textId="77777777" w:rsidR="00BE7B10" w:rsidRDefault="002C1AC0" w:rsidP="0055065E">
            <w:pPr>
              <w:spacing w:after="0" w:line="238" w:lineRule="auto"/>
              <w:ind w:left="0" w:firstLine="0"/>
            </w:pPr>
            <w:r>
              <w:t xml:space="preserve">Présenter l’organisation pour coordonner le parcours (temps administratif, secrétariat…) et/ou la mobilisation des dispositifs de coordination. </w:t>
            </w:r>
          </w:p>
          <w:p w14:paraId="104BDC82" w14:textId="77777777" w:rsidR="00BE7B10" w:rsidRDefault="002C1AC0" w:rsidP="0055065E">
            <w:pPr>
              <w:spacing w:after="0" w:line="259" w:lineRule="auto"/>
              <w:ind w:left="0" w:firstLine="0"/>
            </w:pPr>
            <w:r>
              <w:t xml:space="preserve"> </w:t>
            </w:r>
          </w:p>
        </w:tc>
      </w:tr>
      <w:tr w:rsidR="00BE7B10" w14:paraId="1B2BAE36" w14:textId="77777777" w:rsidTr="0055065E">
        <w:trPr>
          <w:trHeight w:val="1858"/>
        </w:trPr>
        <w:tc>
          <w:tcPr>
            <w:tcW w:w="9639" w:type="dxa"/>
            <w:tcBorders>
              <w:top w:val="single" w:sz="4" w:space="0" w:color="000000"/>
              <w:left w:val="single" w:sz="4" w:space="0" w:color="000000"/>
              <w:bottom w:val="single" w:sz="4" w:space="0" w:color="000000"/>
              <w:right w:val="single" w:sz="4" w:space="0" w:color="000000"/>
            </w:tcBorders>
          </w:tcPr>
          <w:p w14:paraId="316E119C" w14:textId="77777777" w:rsidR="00BE7B10" w:rsidRDefault="002C1AC0" w:rsidP="0055065E">
            <w:pPr>
              <w:spacing w:after="0" w:line="257" w:lineRule="auto"/>
              <w:ind w:left="0" w:firstLine="0"/>
            </w:pPr>
            <w:r>
              <w:t xml:space="preserve">Présenter les missions des professionnels intervenant dans le parcours (projets de convention comprenant la rédaction des comptes rendus de bilans et de séances, les conditions de retour d’information au médecin prescripteur et au médecin traitant, ...). </w:t>
            </w:r>
          </w:p>
          <w:p w14:paraId="66A66376" w14:textId="77777777" w:rsidR="00BE7B10" w:rsidRDefault="002C1AC0" w:rsidP="0055065E">
            <w:pPr>
              <w:spacing w:after="16" w:line="259" w:lineRule="auto"/>
              <w:ind w:left="0" w:firstLine="0"/>
            </w:pPr>
            <w:r>
              <w:t xml:space="preserve"> </w:t>
            </w:r>
          </w:p>
          <w:p w14:paraId="1842A53F" w14:textId="77777777" w:rsidR="00BE7B10" w:rsidRDefault="002C1AC0" w:rsidP="0055065E">
            <w:pPr>
              <w:spacing w:after="0" w:line="273" w:lineRule="auto"/>
              <w:ind w:left="0" w:firstLine="0"/>
            </w:pPr>
            <w:r>
              <w:t xml:space="preserve">Décrire les modalités de transmission d’informations couvertes par le secret médical auprès du médecin prescripteur et au médecin traitant, si ce dernier n’est pas le prescripteur. </w:t>
            </w:r>
          </w:p>
          <w:p w14:paraId="4FCA33A2" w14:textId="77777777" w:rsidR="00BE7B10" w:rsidRDefault="002C1AC0">
            <w:pPr>
              <w:spacing w:after="0" w:line="259" w:lineRule="auto"/>
              <w:ind w:left="0" w:firstLine="0"/>
              <w:jc w:val="left"/>
            </w:pPr>
            <w:r>
              <w:t xml:space="preserve"> </w:t>
            </w:r>
          </w:p>
        </w:tc>
      </w:tr>
      <w:tr w:rsidR="00BE7B10" w14:paraId="1ADC0BB3" w14:textId="77777777" w:rsidTr="0055065E">
        <w:trPr>
          <w:trHeight w:val="1354"/>
        </w:trPr>
        <w:tc>
          <w:tcPr>
            <w:tcW w:w="9639" w:type="dxa"/>
            <w:tcBorders>
              <w:top w:val="single" w:sz="4" w:space="0" w:color="000000"/>
              <w:left w:val="single" w:sz="4" w:space="0" w:color="000000"/>
              <w:bottom w:val="single" w:sz="4" w:space="0" w:color="000000"/>
              <w:right w:val="single" w:sz="4" w:space="0" w:color="000000"/>
            </w:tcBorders>
            <w:vAlign w:val="center"/>
          </w:tcPr>
          <w:p w14:paraId="75C717B8" w14:textId="77777777" w:rsidR="00BE7B10" w:rsidRDefault="002C1AC0" w:rsidP="0055065E">
            <w:pPr>
              <w:spacing w:after="2" w:line="238" w:lineRule="auto"/>
              <w:ind w:left="0" w:firstLine="0"/>
            </w:pPr>
            <w:r>
              <w:t xml:space="preserve">Présenter les partenariats établis entre les acteurs hospitaliers et les acteurs du premier recours et/ou convention entre structures. </w:t>
            </w:r>
          </w:p>
          <w:p w14:paraId="71E5E055" w14:textId="77777777" w:rsidR="00BE7B10" w:rsidRDefault="002C1AC0" w:rsidP="0055065E">
            <w:pPr>
              <w:spacing w:after="0" w:line="259" w:lineRule="auto"/>
              <w:ind w:left="0" w:firstLine="0"/>
            </w:pPr>
            <w:r>
              <w:t xml:space="preserve"> </w:t>
            </w:r>
          </w:p>
        </w:tc>
      </w:tr>
      <w:tr w:rsidR="00BE7B10" w14:paraId="389EEFDC" w14:textId="77777777" w:rsidTr="0055065E">
        <w:trPr>
          <w:trHeight w:val="1352"/>
        </w:trPr>
        <w:tc>
          <w:tcPr>
            <w:tcW w:w="9639" w:type="dxa"/>
            <w:tcBorders>
              <w:top w:val="single" w:sz="4" w:space="0" w:color="000000"/>
              <w:left w:val="single" w:sz="4" w:space="0" w:color="000000"/>
              <w:bottom w:val="single" w:sz="4" w:space="0" w:color="000000"/>
              <w:right w:val="single" w:sz="4" w:space="0" w:color="000000"/>
            </w:tcBorders>
            <w:vAlign w:val="center"/>
          </w:tcPr>
          <w:p w14:paraId="06B99E62" w14:textId="67C1D92B" w:rsidR="00BE7B10" w:rsidRDefault="002C1AC0" w:rsidP="0055065E">
            <w:pPr>
              <w:spacing w:after="0" w:line="239" w:lineRule="auto"/>
              <w:ind w:left="0" w:firstLine="0"/>
            </w:pPr>
            <w:r>
              <w:t xml:space="preserve">Présenter l’estimation du budget prévisionnel en lien avec la file active estimée (si besoin joindre un tableau de synthèse en annexe) / Détail du nombre </w:t>
            </w:r>
            <w:r w:rsidR="0055065E">
              <w:t>de séances</w:t>
            </w:r>
            <w:r>
              <w:t xml:space="preserve">, des forfaits ainsi que le caractère individuel ou collectif et leur durée. </w:t>
            </w:r>
          </w:p>
          <w:p w14:paraId="19FDCC9A" w14:textId="77777777" w:rsidR="00BE7B10" w:rsidRDefault="002C1AC0">
            <w:pPr>
              <w:spacing w:after="0" w:line="259" w:lineRule="auto"/>
              <w:ind w:left="0" w:firstLine="0"/>
              <w:jc w:val="left"/>
            </w:pPr>
            <w:r>
              <w:t xml:space="preserve"> </w:t>
            </w:r>
          </w:p>
        </w:tc>
      </w:tr>
      <w:tr w:rsidR="00BE7B10" w14:paraId="38740E5F" w14:textId="77777777" w:rsidTr="0055065E">
        <w:trPr>
          <w:trHeight w:val="1354"/>
        </w:trPr>
        <w:tc>
          <w:tcPr>
            <w:tcW w:w="9639" w:type="dxa"/>
            <w:tcBorders>
              <w:top w:val="single" w:sz="4" w:space="0" w:color="000000"/>
              <w:left w:val="single" w:sz="4" w:space="0" w:color="000000"/>
              <w:bottom w:val="single" w:sz="4" w:space="0" w:color="000000"/>
              <w:right w:val="single" w:sz="4" w:space="0" w:color="000000"/>
            </w:tcBorders>
            <w:vAlign w:val="center"/>
          </w:tcPr>
          <w:p w14:paraId="4464A270" w14:textId="77777777" w:rsidR="00BE7B10" w:rsidRDefault="002C1AC0">
            <w:pPr>
              <w:spacing w:after="0" w:line="259" w:lineRule="auto"/>
              <w:ind w:left="0" w:firstLine="0"/>
              <w:jc w:val="left"/>
            </w:pPr>
            <w:r>
              <w:t xml:space="preserve">Présenter le calendrier de mise en œuvre du projet présenté. </w:t>
            </w:r>
          </w:p>
          <w:p w14:paraId="63B88285" w14:textId="77777777" w:rsidR="00BE7B10" w:rsidRDefault="002C1AC0">
            <w:pPr>
              <w:spacing w:after="0" w:line="259" w:lineRule="auto"/>
              <w:ind w:left="0" w:firstLine="0"/>
              <w:jc w:val="left"/>
            </w:pPr>
            <w:r>
              <w:t xml:space="preserve"> </w:t>
            </w:r>
          </w:p>
        </w:tc>
      </w:tr>
      <w:tr w:rsidR="00BE7B10" w14:paraId="692F3275" w14:textId="77777777" w:rsidTr="0055065E">
        <w:trPr>
          <w:trHeight w:val="1354"/>
        </w:trPr>
        <w:tc>
          <w:tcPr>
            <w:tcW w:w="9639" w:type="dxa"/>
            <w:tcBorders>
              <w:top w:val="single" w:sz="4" w:space="0" w:color="000000"/>
              <w:left w:val="single" w:sz="4" w:space="0" w:color="000000"/>
              <w:bottom w:val="single" w:sz="4" w:space="0" w:color="000000"/>
              <w:right w:val="single" w:sz="4" w:space="0" w:color="000000"/>
            </w:tcBorders>
          </w:tcPr>
          <w:p w14:paraId="5758151F" w14:textId="02D8A1BD" w:rsidR="00BE7B10" w:rsidRDefault="002C1AC0" w:rsidP="007E5337">
            <w:pPr>
              <w:spacing w:after="0" w:line="259" w:lineRule="auto"/>
              <w:ind w:left="0" w:firstLine="0"/>
            </w:pPr>
            <w:r>
              <w:rPr>
                <w:u w:val="single" w:color="000000"/>
              </w:rPr>
              <w:t>A fournir en annexe</w:t>
            </w:r>
            <w:r>
              <w:t xml:space="preserve"> : engagement de la structure et des professionnels à participer à une </w:t>
            </w:r>
            <w:r w:rsidR="0055065E">
              <w:t>web session</w:t>
            </w:r>
            <w:r>
              <w:t xml:space="preserve"> d’information sur les soins oncologiques de support (SOS) organisée par le </w:t>
            </w:r>
            <w:r w:rsidR="007E5337">
              <w:t>dispositif spécifique régional des cancers</w:t>
            </w:r>
            <w:r>
              <w:t xml:space="preserve"> « Onco </w:t>
            </w:r>
            <w:r w:rsidR="008E397A">
              <w:t>Guyane</w:t>
            </w:r>
            <w:r>
              <w:t xml:space="preserve"> ».</w:t>
            </w:r>
            <w:r>
              <w:rPr>
                <w:color w:val="FF0000"/>
              </w:rPr>
              <w:t xml:space="preserve"> </w:t>
            </w:r>
          </w:p>
        </w:tc>
      </w:tr>
    </w:tbl>
    <w:p w14:paraId="52AF976E" w14:textId="77777777" w:rsidR="00BE7B10" w:rsidRDefault="002C1AC0">
      <w:pPr>
        <w:spacing w:after="0" w:line="259" w:lineRule="auto"/>
        <w:ind w:left="283" w:firstLine="0"/>
        <w:jc w:val="left"/>
      </w:pPr>
      <w:r>
        <w:rPr>
          <w:sz w:val="32"/>
        </w:rPr>
        <w:t xml:space="preserve"> </w:t>
      </w:r>
    </w:p>
    <w:p w14:paraId="35514A80" w14:textId="00FA3271" w:rsidR="00BE7B10" w:rsidRPr="0055065E" w:rsidRDefault="002C1AC0" w:rsidP="0055065E">
      <w:pPr>
        <w:pStyle w:val="Titre1"/>
        <w:ind w:left="3402" w:right="410"/>
        <w:rPr>
          <w:sz w:val="22"/>
        </w:rPr>
      </w:pPr>
      <w:r w:rsidRPr="0055065E">
        <w:rPr>
          <w:sz w:val="22"/>
        </w:rPr>
        <w:t xml:space="preserve">Date et Signature du </w:t>
      </w:r>
      <w:r w:rsidR="0055065E" w:rsidRPr="0055065E">
        <w:rPr>
          <w:sz w:val="22"/>
        </w:rPr>
        <w:t>représentant légal</w:t>
      </w:r>
      <w:r w:rsidRPr="0055065E">
        <w:rPr>
          <w:sz w:val="22"/>
        </w:rPr>
        <w:t xml:space="preserve"> de l’établissement </w:t>
      </w:r>
    </w:p>
    <w:p w14:paraId="0AA3EDCA" w14:textId="03322171" w:rsidR="0055065E" w:rsidRDefault="0055065E">
      <w:pPr>
        <w:spacing w:after="160" w:line="259" w:lineRule="auto"/>
        <w:ind w:left="0" w:firstLine="0"/>
        <w:jc w:val="left"/>
      </w:pPr>
      <w:r>
        <w:br w:type="page"/>
      </w:r>
    </w:p>
    <w:p w14:paraId="0F19CD28" w14:textId="77777777" w:rsidR="00BE7B10" w:rsidRDefault="00D852EF">
      <w:pPr>
        <w:pStyle w:val="Titre2"/>
        <w:spacing w:after="5" w:line="250" w:lineRule="auto"/>
        <w:ind w:left="1916" w:right="25"/>
      </w:pPr>
      <w:r>
        <w:rPr>
          <w:u w:val="none" w:color="000000"/>
        </w:rPr>
        <w:lastRenderedPageBreak/>
        <w:t>ANNEXE 7</w:t>
      </w:r>
      <w:r w:rsidR="002C1AC0">
        <w:rPr>
          <w:u w:val="none" w:color="000000"/>
        </w:rPr>
        <w:t xml:space="preserve"> - RECOMMANDATIONS DE BONNES PRATIQUES </w:t>
      </w:r>
    </w:p>
    <w:p w14:paraId="6BE030A0" w14:textId="77777777" w:rsidR="00BE7B10" w:rsidRDefault="002C1AC0">
      <w:pPr>
        <w:spacing w:after="0" w:line="259" w:lineRule="auto"/>
        <w:ind w:left="283" w:firstLine="0"/>
        <w:jc w:val="left"/>
      </w:pPr>
      <w:r>
        <w:rPr>
          <w:i/>
          <w:sz w:val="24"/>
        </w:rPr>
        <w:t xml:space="preserve"> </w:t>
      </w:r>
    </w:p>
    <w:p w14:paraId="12B653B4" w14:textId="77777777" w:rsidR="00BE7B10" w:rsidRDefault="002C1AC0">
      <w:pPr>
        <w:spacing w:after="0" w:line="259" w:lineRule="auto"/>
        <w:ind w:left="283" w:firstLine="0"/>
        <w:jc w:val="left"/>
      </w:pPr>
      <w:r>
        <w:rPr>
          <w:i/>
          <w:sz w:val="24"/>
        </w:rPr>
        <w:t xml:space="preserve"> </w:t>
      </w:r>
    </w:p>
    <w:p w14:paraId="77B5D151" w14:textId="77777777" w:rsidR="00BE7B10" w:rsidRDefault="002C1AC0">
      <w:pPr>
        <w:spacing w:after="0" w:line="249" w:lineRule="auto"/>
        <w:ind w:left="278" w:right="408"/>
      </w:pPr>
      <w:r>
        <w:rPr>
          <w:b/>
          <w:i/>
          <w:sz w:val="24"/>
        </w:rPr>
        <w:t xml:space="preserve">Repérage et traitement précoce de la souffrance psychique des patients atteints de cancer </w:t>
      </w:r>
      <w:r>
        <w:rPr>
          <w:i/>
          <w:sz w:val="24"/>
        </w:rPr>
        <w:t xml:space="preserve">– INCa-2018 </w:t>
      </w:r>
    </w:p>
    <w:p w14:paraId="152C01B8" w14:textId="77777777" w:rsidR="00BE7B10" w:rsidRDefault="002C1AC0">
      <w:pPr>
        <w:spacing w:after="0" w:line="259" w:lineRule="auto"/>
        <w:ind w:left="283" w:firstLine="0"/>
        <w:jc w:val="left"/>
      </w:pPr>
      <w:r>
        <w:rPr>
          <w:i/>
          <w:sz w:val="24"/>
        </w:rPr>
        <w:t xml:space="preserve"> </w:t>
      </w:r>
    </w:p>
    <w:p w14:paraId="544ABBE5" w14:textId="52650042" w:rsidR="00BE7B10" w:rsidRDefault="002C1AC0">
      <w:pPr>
        <w:spacing w:after="0" w:line="249" w:lineRule="auto"/>
        <w:ind w:left="278" w:right="408"/>
      </w:pPr>
      <w:r>
        <w:rPr>
          <w:b/>
          <w:i/>
          <w:sz w:val="24"/>
        </w:rPr>
        <w:t>Critères d’orientation : qui, quand et pourquoi orienter vers les psychologues/psychiatres</w:t>
      </w:r>
      <w:r w:rsidR="0055065E">
        <w:rPr>
          <w:b/>
          <w:i/>
          <w:sz w:val="24"/>
        </w:rPr>
        <w:t xml:space="preserve"> </w:t>
      </w:r>
      <w:r w:rsidR="0055065E">
        <w:rPr>
          <w:i/>
          <w:sz w:val="24"/>
        </w:rPr>
        <w:t>? -</w:t>
      </w:r>
      <w:r>
        <w:rPr>
          <w:i/>
          <w:sz w:val="24"/>
        </w:rPr>
        <w:t xml:space="preserve"> Référentiels interrégionaux en soins de support – SFPO et AFSOS-2015 </w:t>
      </w:r>
    </w:p>
    <w:p w14:paraId="5217280B" w14:textId="77777777" w:rsidR="00BE7B10" w:rsidRDefault="002C1AC0">
      <w:pPr>
        <w:spacing w:after="0" w:line="259" w:lineRule="auto"/>
        <w:ind w:left="283" w:firstLine="0"/>
        <w:jc w:val="left"/>
      </w:pPr>
      <w:r>
        <w:rPr>
          <w:i/>
          <w:sz w:val="24"/>
        </w:rPr>
        <w:t xml:space="preserve"> </w:t>
      </w:r>
    </w:p>
    <w:p w14:paraId="5D67FE65" w14:textId="77777777" w:rsidR="00BE7B10" w:rsidRDefault="002C1AC0">
      <w:pPr>
        <w:spacing w:after="1" w:line="241" w:lineRule="auto"/>
        <w:ind w:left="278" w:right="413"/>
      </w:pPr>
      <w:r>
        <w:rPr>
          <w:b/>
          <w:i/>
          <w:sz w:val="24"/>
        </w:rPr>
        <w:t>Activité physique et cancer</w:t>
      </w:r>
      <w:r>
        <w:rPr>
          <w:i/>
          <w:sz w:val="24"/>
        </w:rPr>
        <w:t xml:space="preserve"> - Référentiels interrégionaux en soins de support - AFSOS2018 </w:t>
      </w:r>
    </w:p>
    <w:p w14:paraId="79973EB5" w14:textId="77777777" w:rsidR="00BE7B10" w:rsidRDefault="002C1AC0">
      <w:pPr>
        <w:spacing w:after="0" w:line="259" w:lineRule="auto"/>
        <w:ind w:left="283" w:firstLine="0"/>
        <w:jc w:val="left"/>
      </w:pPr>
      <w:r>
        <w:rPr>
          <w:i/>
          <w:sz w:val="24"/>
        </w:rPr>
        <w:t xml:space="preserve"> </w:t>
      </w:r>
    </w:p>
    <w:p w14:paraId="3A4D93AD" w14:textId="77777777" w:rsidR="00BE7B10" w:rsidRDefault="002C1AC0">
      <w:pPr>
        <w:spacing w:after="0" w:line="249" w:lineRule="auto"/>
        <w:ind w:left="278" w:right="408"/>
      </w:pPr>
      <w:r>
        <w:rPr>
          <w:b/>
          <w:i/>
          <w:sz w:val="24"/>
        </w:rPr>
        <w:t>Activité physique adaptée chez les enfants et les adolescents jeunes adultes</w:t>
      </w:r>
      <w:r>
        <w:rPr>
          <w:i/>
          <w:sz w:val="24"/>
        </w:rPr>
        <w:t xml:space="preserve"> (AJA)Référentiels interrégionaux en soins de support - AFSOS-2017 </w:t>
      </w:r>
    </w:p>
    <w:p w14:paraId="4D27194E" w14:textId="77777777" w:rsidR="00BE7B10" w:rsidRDefault="002C1AC0">
      <w:pPr>
        <w:spacing w:after="0" w:line="259" w:lineRule="auto"/>
        <w:ind w:left="283" w:firstLine="0"/>
        <w:jc w:val="left"/>
      </w:pPr>
      <w:r>
        <w:rPr>
          <w:i/>
          <w:sz w:val="24"/>
        </w:rPr>
        <w:t xml:space="preserve"> </w:t>
      </w:r>
    </w:p>
    <w:p w14:paraId="7002ADC9" w14:textId="77777777" w:rsidR="00BE7B10" w:rsidRDefault="002C1AC0">
      <w:pPr>
        <w:spacing w:after="0" w:line="249" w:lineRule="auto"/>
        <w:ind w:left="278" w:right="408"/>
      </w:pPr>
      <w:r>
        <w:rPr>
          <w:b/>
          <w:i/>
          <w:sz w:val="24"/>
        </w:rPr>
        <w:t xml:space="preserve">Activité Physique et Nutrition dans la prise en charge du cancer Colorectal </w:t>
      </w:r>
      <w:r>
        <w:rPr>
          <w:i/>
          <w:sz w:val="24"/>
        </w:rPr>
        <w:t xml:space="preserve">Référentiels interrégionaux en soins de support - AFSOS-2015 </w:t>
      </w:r>
    </w:p>
    <w:p w14:paraId="31D1D9CD" w14:textId="77777777" w:rsidR="00BE7B10" w:rsidRDefault="002C1AC0">
      <w:pPr>
        <w:spacing w:after="0" w:line="259" w:lineRule="auto"/>
        <w:ind w:left="283" w:firstLine="0"/>
        <w:jc w:val="left"/>
      </w:pPr>
      <w:r>
        <w:rPr>
          <w:i/>
          <w:sz w:val="24"/>
        </w:rPr>
        <w:t xml:space="preserve"> </w:t>
      </w:r>
    </w:p>
    <w:p w14:paraId="5A9D68F5" w14:textId="77777777" w:rsidR="00BE7B10" w:rsidRDefault="002C1AC0">
      <w:pPr>
        <w:spacing w:after="1" w:line="241" w:lineRule="auto"/>
        <w:ind w:left="278" w:right="413"/>
      </w:pPr>
      <w:r>
        <w:rPr>
          <w:b/>
          <w:i/>
          <w:sz w:val="24"/>
        </w:rPr>
        <w:t xml:space="preserve">Nutrition chez le patient adulte atteint de cancer </w:t>
      </w:r>
      <w:r>
        <w:rPr>
          <w:i/>
          <w:sz w:val="24"/>
        </w:rPr>
        <w:t xml:space="preserve">– Référentiels interrégionaux en soins de support – SFNEP, réseau NACRE et AFSOS- 2013 </w:t>
      </w:r>
    </w:p>
    <w:p w14:paraId="63D076E3" w14:textId="77777777" w:rsidR="00BE7B10" w:rsidRDefault="002C1AC0">
      <w:pPr>
        <w:spacing w:after="0" w:line="259" w:lineRule="auto"/>
        <w:ind w:left="283" w:firstLine="0"/>
        <w:jc w:val="left"/>
      </w:pPr>
      <w:r>
        <w:rPr>
          <w:i/>
          <w:sz w:val="24"/>
        </w:rPr>
        <w:t xml:space="preserve"> </w:t>
      </w:r>
    </w:p>
    <w:p w14:paraId="4F6DD448" w14:textId="77777777" w:rsidR="00BE7B10" w:rsidRDefault="002C1AC0">
      <w:pPr>
        <w:spacing w:after="0" w:line="249" w:lineRule="auto"/>
        <w:ind w:left="278" w:right="408"/>
      </w:pPr>
      <w:r>
        <w:rPr>
          <w:b/>
          <w:i/>
          <w:sz w:val="24"/>
        </w:rPr>
        <w:t xml:space="preserve">Dénutrition et réalimentation dans les cancers des Voies Aéro-Digestives Supérieures </w:t>
      </w:r>
      <w:r>
        <w:rPr>
          <w:i/>
          <w:sz w:val="24"/>
        </w:rPr>
        <w:t xml:space="preserve">(VADS) - Référentiels interrégionaux en soins de support - AFSOS-2017 </w:t>
      </w:r>
    </w:p>
    <w:p w14:paraId="4375A4A0" w14:textId="77777777" w:rsidR="00BE7B10" w:rsidRDefault="002C1AC0">
      <w:pPr>
        <w:spacing w:after="0" w:line="259" w:lineRule="auto"/>
        <w:ind w:left="283" w:firstLine="0"/>
        <w:jc w:val="left"/>
      </w:pPr>
      <w:r>
        <w:rPr>
          <w:i/>
          <w:sz w:val="24"/>
        </w:rPr>
        <w:t xml:space="preserve"> </w:t>
      </w:r>
    </w:p>
    <w:p w14:paraId="13395922" w14:textId="77777777" w:rsidR="00BE7B10" w:rsidRDefault="002C1AC0">
      <w:pPr>
        <w:spacing w:after="1" w:line="241" w:lineRule="auto"/>
        <w:ind w:left="278" w:right="413"/>
      </w:pPr>
      <w:r>
        <w:rPr>
          <w:b/>
          <w:i/>
          <w:sz w:val="24"/>
        </w:rPr>
        <w:t>Bénéfices de l'activité physique pendant et après cancer.</w:t>
      </w:r>
      <w:r>
        <w:rPr>
          <w:i/>
          <w:sz w:val="24"/>
        </w:rPr>
        <w:t xml:space="preserve"> Des connaissances scientifiques aux repères pratiques (Mars 2017) -  </w:t>
      </w:r>
    </w:p>
    <w:p w14:paraId="1A1D1A03" w14:textId="77777777" w:rsidR="00BE7B10" w:rsidRDefault="002C1AC0">
      <w:pPr>
        <w:spacing w:after="0" w:line="259" w:lineRule="auto"/>
        <w:ind w:left="283" w:firstLine="0"/>
        <w:jc w:val="left"/>
      </w:pPr>
      <w:r>
        <w:rPr>
          <w:i/>
          <w:sz w:val="24"/>
        </w:rPr>
        <w:t xml:space="preserve"> </w:t>
      </w:r>
    </w:p>
    <w:p w14:paraId="697BA274" w14:textId="77777777" w:rsidR="00BE7B10" w:rsidRDefault="002C1AC0">
      <w:pPr>
        <w:spacing w:after="1" w:line="241" w:lineRule="auto"/>
        <w:ind w:left="278" w:right="413"/>
      </w:pPr>
      <w:r>
        <w:rPr>
          <w:b/>
          <w:i/>
          <w:sz w:val="24"/>
        </w:rPr>
        <w:t>Guide de promotion, consultation et prescription médicale d’activité physique et sportive pour la santé chez les adultes</w:t>
      </w:r>
      <w:r>
        <w:rPr>
          <w:i/>
          <w:sz w:val="24"/>
        </w:rPr>
        <w:t xml:space="preserve"> (HAS, septembre 2018) et référentiel de prescription d’activité physique et sportive pour les cancers : sein, colorectal, prostate (HAS, juillet 2019) </w:t>
      </w:r>
    </w:p>
    <w:p w14:paraId="47143347" w14:textId="77777777" w:rsidR="00BE7B10" w:rsidRDefault="002C1AC0">
      <w:pPr>
        <w:spacing w:after="0" w:line="259" w:lineRule="auto"/>
        <w:ind w:left="0" w:right="355" w:firstLine="0"/>
        <w:jc w:val="right"/>
      </w:pPr>
      <w:r>
        <w:rPr>
          <w:b/>
          <w:color w:val="0070C0"/>
          <w:sz w:val="24"/>
        </w:rPr>
        <w:t xml:space="preserve"> </w:t>
      </w:r>
    </w:p>
    <w:sectPr w:rsidR="00BE7B10" w:rsidSect="00E65E38">
      <w:footerReference w:type="even" r:id="rId36"/>
      <w:footerReference w:type="default" r:id="rId37"/>
      <w:footerReference w:type="first" r:id="rId38"/>
      <w:footnotePr>
        <w:numRestart w:val="eachPage"/>
      </w:footnotePr>
      <w:pgSz w:w="11906" w:h="16838"/>
      <w:pgMar w:top="968" w:right="849" w:bottom="1287" w:left="1133" w:header="720" w:footer="4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B4C33" w14:textId="77777777" w:rsidR="00527F79" w:rsidRDefault="00527F79">
      <w:pPr>
        <w:spacing w:after="0" w:line="240" w:lineRule="auto"/>
      </w:pPr>
      <w:r>
        <w:separator/>
      </w:r>
    </w:p>
  </w:endnote>
  <w:endnote w:type="continuationSeparator" w:id="0">
    <w:p w14:paraId="6F5B76AC" w14:textId="77777777" w:rsidR="00527F79" w:rsidRDefault="00527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858E" w14:textId="32344034" w:rsidR="00E65725" w:rsidRDefault="00E65725">
    <w:pPr>
      <w:tabs>
        <w:tab w:val="right" w:pos="10074"/>
      </w:tabs>
      <w:spacing w:after="0" w:line="259" w:lineRule="auto"/>
      <w:ind w:left="-783" w:firstLine="0"/>
      <w:jc w:val="left"/>
    </w:pPr>
    <w:r>
      <w:rPr>
        <w:noProof/>
      </w:rPr>
      <w:drawing>
        <wp:anchor distT="0" distB="0" distL="114300" distR="114300" simplePos="0" relativeHeight="251658240" behindDoc="0" locked="0" layoutInCell="1" allowOverlap="0" wp14:anchorId="3CE199B1" wp14:editId="35D1F7C3">
          <wp:simplePos x="0" y="0"/>
          <wp:positionH relativeFrom="page">
            <wp:posOffset>130810</wp:posOffset>
          </wp:positionH>
          <wp:positionV relativeFrom="page">
            <wp:posOffset>9876789</wp:posOffset>
          </wp:positionV>
          <wp:extent cx="295275" cy="285750"/>
          <wp:effectExtent l="0" t="0" r="0" b="0"/>
          <wp:wrapSquare wrapText="bothSides"/>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
                  <a:stretch>
                    <a:fillRect/>
                  </a:stretch>
                </pic:blipFill>
                <pic:spPr>
                  <a:xfrm>
                    <a:off x="0" y="0"/>
                    <a:ext cx="295275" cy="285750"/>
                  </a:xfrm>
                  <a:prstGeom prst="rect">
                    <a:avLst/>
                  </a:prstGeom>
                </pic:spPr>
              </pic:pic>
            </a:graphicData>
          </a:graphic>
        </wp:anchor>
      </w:drawing>
    </w:r>
    <w:r>
      <w:tab/>
      <w:t xml:space="preserve">Cahier des charges régional 2022 « Parcours de soins global après le traitement du </w:t>
    </w:r>
  </w:p>
  <w:p w14:paraId="17B680AA" w14:textId="77777777" w:rsidR="00E65725" w:rsidRDefault="00E65725">
    <w:pPr>
      <w:tabs>
        <w:tab w:val="center" w:pos="3172"/>
        <w:tab w:val="right" w:pos="10617"/>
      </w:tabs>
      <w:spacing w:after="0" w:line="259" w:lineRule="auto"/>
      <w:ind w:left="0" w:right="-544" w:firstLine="0"/>
      <w:jc w:val="lef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531AD339" wp14:editId="47261450">
              <wp:simplePos x="0" y="0"/>
              <wp:positionH relativeFrom="page">
                <wp:posOffset>7060693</wp:posOffset>
              </wp:positionH>
              <wp:positionV relativeFrom="page">
                <wp:posOffset>10051999</wp:posOffset>
              </wp:positionV>
              <wp:extent cx="341376" cy="324917"/>
              <wp:effectExtent l="0" t="0" r="0" b="0"/>
              <wp:wrapNone/>
              <wp:docPr id="39217" name="Group 39217"/>
              <wp:cNvGraphicFramePr/>
              <a:graphic xmlns:a="http://schemas.openxmlformats.org/drawingml/2006/main">
                <a:graphicData uri="http://schemas.microsoft.com/office/word/2010/wordprocessingGroup">
                  <wpg:wgp>
                    <wpg:cNvGrpSpPr/>
                    <wpg:grpSpPr>
                      <a:xfrm>
                        <a:off x="0" y="0"/>
                        <a:ext cx="341376" cy="324917"/>
                        <a:chOff x="0" y="0"/>
                        <a:chExt cx="341376" cy="324917"/>
                      </a:xfrm>
                    </wpg:grpSpPr>
                    <wps:wsp>
                      <wps:cNvPr id="40386" name="Shape 40386"/>
                      <wps:cNvSpPr/>
                      <wps:spPr>
                        <a:xfrm>
                          <a:off x="0"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0387" name="Shape 40387"/>
                      <wps:cNvSpPr/>
                      <wps:spPr>
                        <a:xfrm>
                          <a:off x="0" y="248717"/>
                          <a:ext cx="341376" cy="76200"/>
                        </a:xfrm>
                        <a:custGeom>
                          <a:avLst/>
                          <a:gdLst/>
                          <a:ahLst/>
                          <a:cxnLst/>
                          <a:rect l="0" t="0" r="0" b="0"/>
                          <a:pathLst>
                            <a:path w="341376" h="76200">
                              <a:moveTo>
                                <a:pt x="0" y="0"/>
                              </a:moveTo>
                              <a:lnTo>
                                <a:pt x="341376" y="0"/>
                              </a:lnTo>
                              <a:lnTo>
                                <a:pt x="341376" y="76200"/>
                              </a:lnTo>
                              <a:lnTo>
                                <a:pt x="0" y="762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39217" style="width:26.88pt;height:25.584pt;position:absolute;z-index:-2147483630;mso-position-horizontal-relative:page;mso-position-horizontal:absolute;margin-left:555.96pt;mso-position-vertical-relative:page;margin-top:791.496pt;" coordsize="3413,3249">
              <v:shape id="Shape 40388" style="position:absolute;width:3413;height:182;left:0;top:0;" coordsize="341376,18288" path="m0,0l341376,0l341376,18288l0,18288l0,0">
                <v:stroke weight="0pt" endcap="flat" joinstyle="miter" miterlimit="10" on="false" color="#000000" opacity="0"/>
                <v:fill on="true" color="#a5a5a5"/>
              </v:shape>
              <v:shape id="Shape 40389" style="position:absolute;width:3413;height:762;left:0;top:2487;" coordsize="341376,76200" path="m0,0l341376,0l341376,76200l0,76200l0,0">
                <v:stroke weight="0pt" endcap="flat" joinstyle="miter" miterlimit="10" on="false" color="#000000" opacity="0"/>
                <v:fill on="true" color="#a5a5a5"/>
              </v:shape>
            </v:group>
          </w:pict>
        </mc:Fallback>
      </mc:AlternateContent>
    </w:r>
    <w:r>
      <w:rPr>
        <w:rFonts w:ascii="Calibri" w:eastAsia="Calibri" w:hAnsi="Calibri" w:cs="Calibri"/>
      </w:rPr>
      <w:tab/>
    </w:r>
    <w:r>
      <w:t xml:space="preserve">cancer » – Nouvelle-Aquitaine </w:t>
    </w:r>
    <w:r>
      <w:tab/>
    </w:r>
    <w:r>
      <w:fldChar w:fldCharType="begin"/>
    </w:r>
    <w:r>
      <w:instrText xml:space="preserve"> PAGE   \* MERGEFORMAT </w:instrText>
    </w:r>
    <w:r>
      <w:fldChar w:fldCharType="separate"/>
    </w:r>
    <w:r>
      <w:rPr>
        <w:b/>
        <w:color w:val="5B9BD5"/>
      </w:rPr>
      <w:t>2</w:t>
    </w:r>
    <w:r>
      <w:rPr>
        <w:b/>
        <w:color w:val="5B9BD5"/>
      </w:rPr>
      <w:fldChar w:fldCharType="end"/>
    </w:r>
    <w:r>
      <w:rPr>
        <w:b/>
        <w:color w:val="5B9BD5"/>
      </w:rPr>
      <w:t xml:space="preserve">/18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7548D" w14:textId="77777777" w:rsidR="00E65725" w:rsidRPr="00AF2BFC" w:rsidRDefault="00E65725" w:rsidP="00AF2BFC">
    <w:pPr>
      <w:tabs>
        <w:tab w:val="right" w:pos="10074"/>
      </w:tabs>
      <w:spacing w:after="0" w:line="259" w:lineRule="auto"/>
      <w:ind w:left="0" w:firstLine="0"/>
      <w:jc w:val="center"/>
      <w:rPr>
        <w:sz w:val="18"/>
        <w:szCs w:val="18"/>
      </w:rPr>
    </w:pPr>
    <w:r w:rsidRPr="00AF2BFC">
      <w:rPr>
        <w:noProof/>
        <w:sz w:val="18"/>
        <w:szCs w:val="18"/>
      </w:rPr>
      <w:drawing>
        <wp:anchor distT="0" distB="0" distL="114300" distR="114300" simplePos="0" relativeHeight="251660288" behindDoc="0" locked="0" layoutInCell="1" allowOverlap="0" wp14:anchorId="1AE61C67" wp14:editId="08DC5F02">
          <wp:simplePos x="0" y="0"/>
          <wp:positionH relativeFrom="page">
            <wp:posOffset>130810</wp:posOffset>
          </wp:positionH>
          <wp:positionV relativeFrom="page">
            <wp:posOffset>9876789</wp:posOffset>
          </wp:positionV>
          <wp:extent cx="295275" cy="285750"/>
          <wp:effectExtent l="0" t="0" r="0" b="0"/>
          <wp:wrapSquare wrapText="bothSides"/>
          <wp:docPr id="1"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
                  <a:stretch>
                    <a:fillRect/>
                  </a:stretch>
                </pic:blipFill>
                <pic:spPr>
                  <a:xfrm>
                    <a:off x="0" y="0"/>
                    <a:ext cx="295275" cy="285750"/>
                  </a:xfrm>
                  <a:prstGeom prst="rect">
                    <a:avLst/>
                  </a:prstGeom>
                </pic:spPr>
              </pic:pic>
            </a:graphicData>
          </a:graphic>
        </wp:anchor>
      </w:drawing>
    </w:r>
    <w:r w:rsidRPr="00AF2BFC">
      <w:rPr>
        <w:sz w:val="18"/>
        <w:szCs w:val="18"/>
      </w:rPr>
      <w:t>Cahier des charges régional 2022 « Parcours de soins global après le traitement du cancer » – Guyane</w:t>
    </w:r>
  </w:p>
  <w:p w14:paraId="22E39026" w14:textId="20B2B3F7" w:rsidR="00E65725" w:rsidRDefault="00E65725">
    <w:pPr>
      <w:tabs>
        <w:tab w:val="center" w:pos="3172"/>
        <w:tab w:val="right" w:pos="10617"/>
      </w:tabs>
      <w:spacing w:after="0" w:line="259" w:lineRule="auto"/>
      <w:ind w:left="0" w:right="-544" w:firstLine="0"/>
      <w:jc w:val="left"/>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09357D10" wp14:editId="640B7E2A">
              <wp:simplePos x="0" y="0"/>
              <wp:positionH relativeFrom="page">
                <wp:posOffset>7060693</wp:posOffset>
              </wp:positionH>
              <wp:positionV relativeFrom="page">
                <wp:posOffset>10051999</wp:posOffset>
              </wp:positionV>
              <wp:extent cx="341376" cy="324917"/>
              <wp:effectExtent l="0" t="0" r="0" b="0"/>
              <wp:wrapNone/>
              <wp:docPr id="39186" name="Group 39186"/>
              <wp:cNvGraphicFramePr/>
              <a:graphic xmlns:a="http://schemas.openxmlformats.org/drawingml/2006/main">
                <a:graphicData uri="http://schemas.microsoft.com/office/word/2010/wordprocessingGroup">
                  <wpg:wgp>
                    <wpg:cNvGrpSpPr/>
                    <wpg:grpSpPr>
                      <a:xfrm>
                        <a:off x="0" y="0"/>
                        <a:ext cx="341376" cy="324917"/>
                        <a:chOff x="0" y="0"/>
                        <a:chExt cx="341376" cy="324917"/>
                      </a:xfrm>
                    </wpg:grpSpPr>
                    <wps:wsp>
                      <wps:cNvPr id="40382" name="Shape 40382"/>
                      <wps:cNvSpPr/>
                      <wps:spPr>
                        <a:xfrm>
                          <a:off x="0"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0383" name="Shape 40383"/>
                      <wps:cNvSpPr/>
                      <wps:spPr>
                        <a:xfrm>
                          <a:off x="0" y="248717"/>
                          <a:ext cx="341376" cy="76200"/>
                        </a:xfrm>
                        <a:custGeom>
                          <a:avLst/>
                          <a:gdLst/>
                          <a:ahLst/>
                          <a:cxnLst/>
                          <a:rect l="0" t="0" r="0" b="0"/>
                          <a:pathLst>
                            <a:path w="341376" h="76200">
                              <a:moveTo>
                                <a:pt x="0" y="0"/>
                              </a:moveTo>
                              <a:lnTo>
                                <a:pt x="341376" y="0"/>
                              </a:lnTo>
                              <a:lnTo>
                                <a:pt x="341376" y="76200"/>
                              </a:lnTo>
                              <a:lnTo>
                                <a:pt x="0" y="762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39186" style="width:26.88pt;height:25.584pt;position:absolute;z-index:-2147483630;mso-position-horizontal-relative:page;mso-position-horizontal:absolute;margin-left:555.96pt;mso-position-vertical-relative:page;margin-top:791.496pt;" coordsize="3413,3249">
              <v:shape id="Shape 40384" style="position:absolute;width:3413;height:182;left:0;top:0;" coordsize="341376,18288" path="m0,0l341376,0l341376,18288l0,18288l0,0">
                <v:stroke weight="0pt" endcap="flat" joinstyle="miter" miterlimit="10" on="false" color="#000000" opacity="0"/>
                <v:fill on="true" color="#a5a5a5"/>
              </v:shape>
              <v:shape id="Shape 40385" style="position:absolute;width:3413;height:762;left:0;top:2487;" coordsize="341376,76200" path="m0,0l341376,0l341376,76200l0,76200l0,0">
                <v:stroke weight="0pt" endcap="flat" joinstyle="miter" miterlimit="10" on="false" color="#000000" opacity="0"/>
                <v:fill on="true" color="#a5a5a5"/>
              </v:shape>
            </v:group>
          </w:pict>
        </mc:Fallback>
      </mc:AlternateContent>
    </w:r>
    <w:r>
      <w:rPr>
        <w:rFonts w:ascii="Calibri" w:eastAsia="Calibri" w:hAnsi="Calibri" w:cs="Calibri"/>
      </w:rPr>
      <w:tab/>
    </w:r>
    <w:r>
      <w:tab/>
    </w:r>
    <w:r>
      <w:fldChar w:fldCharType="begin"/>
    </w:r>
    <w:r>
      <w:instrText xml:space="preserve"> PAGE   \* MERGEFORMAT </w:instrText>
    </w:r>
    <w:r>
      <w:fldChar w:fldCharType="separate"/>
    </w:r>
    <w:r w:rsidR="00525DC8" w:rsidRPr="00525DC8">
      <w:rPr>
        <w:b/>
        <w:noProof/>
        <w:color w:val="5B9BD5"/>
      </w:rPr>
      <w:t>4</w:t>
    </w:r>
    <w:r>
      <w:rPr>
        <w:b/>
        <w:color w:val="5B9BD5"/>
      </w:rPr>
      <w:fldChar w:fldCharType="end"/>
    </w:r>
    <w:r>
      <w:rPr>
        <w:b/>
        <w:color w:val="5B9BD5"/>
      </w:rPr>
      <w:t>/18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21661"/>
      <w:docPartObj>
        <w:docPartGallery w:val="Page Numbers (Bottom of Page)"/>
        <w:docPartUnique/>
      </w:docPartObj>
    </w:sdtPr>
    <w:sdtEndPr/>
    <w:sdtContent>
      <w:p w14:paraId="02EB4F62" w14:textId="500355F8" w:rsidR="00E65725" w:rsidRDefault="00527F79">
        <w:pPr>
          <w:spacing w:after="160" w:line="259" w:lineRule="auto"/>
          <w:ind w:left="0" w:firstLine="0"/>
          <w:jc w:val="left"/>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A9B18" w14:textId="5CE643F4" w:rsidR="00E65725" w:rsidRDefault="00E65725">
    <w:pPr>
      <w:spacing w:after="0" w:line="259" w:lineRule="auto"/>
      <w:ind w:left="283"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27F409AB" wp14:editId="5823BAFD">
              <wp:simplePos x="0" y="0"/>
              <wp:positionH relativeFrom="page">
                <wp:posOffset>7060693</wp:posOffset>
              </wp:positionH>
              <wp:positionV relativeFrom="page">
                <wp:posOffset>10051999</wp:posOffset>
              </wp:positionV>
              <wp:extent cx="341376" cy="18288"/>
              <wp:effectExtent l="0" t="0" r="0" b="0"/>
              <wp:wrapSquare wrapText="bothSides"/>
              <wp:docPr id="39376" name="Group 39376"/>
              <wp:cNvGraphicFramePr/>
              <a:graphic xmlns:a="http://schemas.openxmlformats.org/drawingml/2006/main">
                <a:graphicData uri="http://schemas.microsoft.com/office/word/2010/wordprocessingGroup">
                  <wpg:wgp>
                    <wpg:cNvGrpSpPr/>
                    <wpg:grpSpPr>
                      <a:xfrm>
                        <a:off x="0" y="0"/>
                        <a:ext cx="341376" cy="18288"/>
                        <a:chOff x="0" y="0"/>
                        <a:chExt cx="341376" cy="18288"/>
                      </a:xfrm>
                    </wpg:grpSpPr>
                    <wps:wsp>
                      <wps:cNvPr id="40406" name="Shape 40406"/>
                      <wps:cNvSpPr/>
                      <wps:spPr>
                        <a:xfrm>
                          <a:off x="0"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39376" style="width:26.88pt;height:1.44pt;position:absolute;mso-position-horizontal-relative:page;mso-position-horizontal:absolute;margin-left:555.96pt;mso-position-vertical-relative:page;margin-top:791.496pt;" coordsize="3413,182">
              <v:shape id="Shape 40407" style="position:absolute;width:3413;height:182;left:0;top:0;" coordsize="341376,18288" path="m0,0l341376,0l341376,18288l0,18288l0,0">
                <v:stroke weight="0pt" endcap="flat" joinstyle="miter" miterlimit="10" on="false" color="#000000" opacity="0"/>
                <v:fill on="true" color="#a5a5a5"/>
              </v:shape>
              <w10:wrap type="square"/>
            </v:group>
          </w:pict>
        </mc:Fallback>
      </mc:AlternateContent>
    </w:r>
    <w:r>
      <w:t xml:space="preserve">Cahier des charges régional 2022 « Parcours de soins global après le traitement du cancer » – </w:t>
    </w:r>
    <w:r>
      <w:tab/>
    </w:r>
  </w:p>
  <w:p w14:paraId="29DCDBDC" w14:textId="77777777" w:rsidR="00E65725" w:rsidRDefault="00E65725">
    <w:pPr>
      <w:spacing w:after="0" w:line="245" w:lineRule="auto"/>
      <w:ind w:left="160" w:right="-126" w:firstLine="0"/>
      <w:jc w:val="right"/>
    </w:pPr>
    <w:r>
      <w:t xml:space="preserve">Nouvelle-Aquitaine </w:t>
    </w:r>
    <w:r>
      <w:tab/>
    </w:r>
    <w:r>
      <w:fldChar w:fldCharType="begin"/>
    </w:r>
    <w:r>
      <w:instrText xml:space="preserve"> PAGE   \* MERGEFORMAT </w:instrText>
    </w:r>
    <w:r>
      <w:fldChar w:fldCharType="separate"/>
    </w:r>
    <w:r>
      <w:rPr>
        <w:b/>
        <w:color w:val="5B9BD5"/>
      </w:rPr>
      <w:t>10</w:t>
    </w:r>
    <w:r>
      <w:rPr>
        <w:b/>
        <w:color w:val="5B9BD5"/>
      </w:rPr>
      <w:fldChar w:fldCharType="end"/>
    </w:r>
    <w:r>
      <w:rPr>
        <w:b/>
        <w:color w:val="5B9BD5"/>
      </w:rPr>
      <w:t xml:space="preserve">/1 8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10885" w14:textId="77777777" w:rsidR="00E65725" w:rsidRPr="00AF2BFC" w:rsidRDefault="00E65725" w:rsidP="00A1773D">
    <w:pPr>
      <w:tabs>
        <w:tab w:val="right" w:pos="10074"/>
      </w:tabs>
      <w:spacing w:after="0" w:line="259" w:lineRule="auto"/>
      <w:ind w:left="0" w:firstLine="0"/>
      <w:jc w:val="center"/>
      <w:rPr>
        <w:sz w:val="18"/>
        <w:szCs w:val="18"/>
      </w:rPr>
    </w:pPr>
    <w:r w:rsidRPr="00AF2BFC">
      <w:rPr>
        <w:noProof/>
        <w:sz w:val="18"/>
        <w:szCs w:val="18"/>
      </w:rPr>
      <w:drawing>
        <wp:anchor distT="0" distB="0" distL="114300" distR="114300" simplePos="0" relativeHeight="251669504" behindDoc="0" locked="0" layoutInCell="1" allowOverlap="0" wp14:anchorId="6DC95BE4" wp14:editId="60D72DD1">
          <wp:simplePos x="0" y="0"/>
          <wp:positionH relativeFrom="page">
            <wp:posOffset>130810</wp:posOffset>
          </wp:positionH>
          <wp:positionV relativeFrom="page">
            <wp:posOffset>9876789</wp:posOffset>
          </wp:positionV>
          <wp:extent cx="295275" cy="285750"/>
          <wp:effectExtent l="0" t="0" r="0" b="0"/>
          <wp:wrapSquare wrapText="bothSides"/>
          <wp:docPr id="6"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
                  <a:stretch>
                    <a:fillRect/>
                  </a:stretch>
                </pic:blipFill>
                <pic:spPr>
                  <a:xfrm>
                    <a:off x="0" y="0"/>
                    <a:ext cx="295275" cy="285750"/>
                  </a:xfrm>
                  <a:prstGeom prst="rect">
                    <a:avLst/>
                  </a:prstGeom>
                </pic:spPr>
              </pic:pic>
            </a:graphicData>
          </a:graphic>
        </wp:anchor>
      </w:drawing>
    </w:r>
    <w:r w:rsidRPr="00AF2BFC">
      <w:rPr>
        <w:sz w:val="18"/>
        <w:szCs w:val="18"/>
      </w:rPr>
      <w:t>Cahier des charges régional 2022 « Parcours de soins global après le traitement du cancer » – Guyane</w:t>
    </w:r>
    <w:bookmarkStart w:id="0" w:name="_GoBack"/>
    <w:bookmarkEnd w:id="0"/>
  </w:p>
  <w:p w14:paraId="3DC08659" w14:textId="37764F6F" w:rsidR="00E65725" w:rsidRDefault="00E65725">
    <w:pPr>
      <w:spacing w:after="0" w:line="245" w:lineRule="auto"/>
      <w:ind w:left="160" w:right="-126" w:firstLine="0"/>
      <w:jc w:val="right"/>
    </w:pPr>
    <w:r>
      <w:tab/>
    </w:r>
    <w:r>
      <w:fldChar w:fldCharType="begin"/>
    </w:r>
    <w:r>
      <w:instrText xml:space="preserve"> PAGE   \* MERGEFORMAT </w:instrText>
    </w:r>
    <w:r>
      <w:fldChar w:fldCharType="separate"/>
    </w:r>
    <w:r w:rsidR="00525DC8" w:rsidRPr="00525DC8">
      <w:rPr>
        <w:b/>
        <w:noProof/>
        <w:color w:val="5B9BD5"/>
      </w:rPr>
      <w:t>29</w:t>
    </w:r>
    <w:r>
      <w:rPr>
        <w:b/>
        <w:color w:val="5B9BD5"/>
      </w:rPr>
      <w:fldChar w:fldCharType="end"/>
    </w:r>
    <w:r>
      <w:rPr>
        <w:b/>
        <w:color w:val="5B9BD5"/>
      </w:rPr>
      <w:t>/2</w:t>
    </w:r>
    <w:r w:rsidR="00525DC8">
      <w:rPr>
        <w:b/>
        <w:color w:val="5B9BD5"/>
      </w:rPr>
      <w:t>9</w:t>
    </w:r>
    <w:r>
      <w:rPr>
        <w:b/>
        <w:color w:val="5B9BD5"/>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954A" w14:textId="113F7856" w:rsidR="00E65725" w:rsidRDefault="00E65725">
    <w:pPr>
      <w:spacing w:after="0" w:line="259" w:lineRule="auto"/>
      <w:ind w:left="283"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A058BA9" wp14:editId="01CB98FB">
              <wp:simplePos x="0" y="0"/>
              <wp:positionH relativeFrom="page">
                <wp:posOffset>7060693</wp:posOffset>
              </wp:positionH>
              <wp:positionV relativeFrom="page">
                <wp:posOffset>10051999</wp:posOffset>
              </wp:positionV>
              <wp:extent cx="341376" cy="18288"/>
              <wp:effectExtent l="0" t="0" r="0" b="0"/>
              <wp:wrapSquare wrapText="bothSides"/>
              <wp:docPr id="39318" name="Group 39318"/>
              <wp:cNvGraphicFramePr/>
              <a:graphic xmlns:a="http://schemas.openxmlformats.org/drawingml/2006/main">
                <a:graphicData uri="http://schemas.microsoft.com/office/word/2010/wordprocessingGroup">
                  <wpg:wgp>
                    <wpg:cNvGrpSpPr/>
                    <wpg:grpSpPr>
                      <a:xfrm>
                        <a:off x="0" y="0"/>
                        <a:ext cx="341376" cy="18288"/>
                        <a:chOff x="0" y="0"/>
                        <a:chExt cx="341376" cy="18288"/>
                      </a:xfrm>
                    </wpg:grpSpPr>
                    <wps:wsp>
                      <wps:cNvPr id="40402" name="Shape 40402"/>
                      <wps:cNvSpPr/>
                      <wps:spPr>
                        <a:xfrm>
                          <a:off x="0"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39318" style="width:26.88pt;height:1.44pt;position:absolute;mso-position-horizontal-relative:page;mso-position-horizontal:absolute;margin-left:555.96pt;mso-position-vertical-relative:page;margin-top:791.496pt;" coordsize="3413,182">
              <v:shape id="Shape 40403" style="position:absolute;width:3413;height:182;left:0;top:0;" coordsize="341376,18288" path="m0,0l341376,0l341376,18288l0,18288l0,0">
                <v:stroke weight="0pt" endcap="flat" joinstyle="miter" miterlimit="10" on="false" color="#000000" opacity="0"/>
                <v:fill on="true" color="#a5a5a5"/>
              </v:shape>
              <w10:wrap type="square"/>
            </v:group>
          </w:pict>
        </mc:Fallback>
      </mc:AlternateContent>
    </w:r>
    <w:r>
      <w:t xml:space="preserve">Cahier des charges régional 2022 « Parcours de soins global après le traitement du cancer » – </w:t>
    </w:r>
    <w:r>
      <w:tab/>
    </w:r>
  </w:p>
  <w:p w14:paraId="75311B3C" w14:textId="77777777" w:rsidR="00E65725" w:rsidRDefault="00E65725">
    <w:pPr>
      <w:spacing w:after="0" w:line="245" w:lineRule="auto"/>
      <w:ind w:left="160" w:right="-126" w:firstLine="0"/>
      <w:jc w:val="right"/>
    </w:pPr>
    <w:r>
      <w:t xml:space="preserve">Nouvelle-Aquitaine </w:t>
    </w:r>
    <w:r>
      <w:tab/>
    </w:r>
    <w:r>
      <w:fldChar w:fldCharType="begin"/>
    </w:r>
    <w:r>
      <w:instrText xml:space="preserve"> PAGE   \* MERGEFORMAT </w:instrText>
    </w:r>
    <w:r>
      <w:fldChar w:fldCharType="separate"/>
    </w:r>
    <w:r>
      <w:rPr>
        <w:b/>
        <w:color w:val="5B9BD5"/>
      </w:rPr>
      <w:t>10</w:t>
    </w:r>
    <w:r>
      <w:rPr>
        <w:b/>
        <w:color w:val="5B9BD5"/>
      </w:rPr>
      <w:fldChar w:fldCharType="end"/>
    </w:r>
    <w:r>
      <w:rPr>
        <w:b/>
        <w:color w:val="5B9BD5"/>
      </w:rPr>
      <w:t xml:space="preserve">/1 8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E117B" w14:textId="77777777" w:rsidR="00527F79" w:rsidRDefault="00527F79">
      <w:pPr>
        <w:spacing w:after="33" w:line="242" w:lineRule="auto"/>
        <w:ind w:left="428" w:right="2" w:firstLine="0"/>
      </w:pPr>
      <w:r>
        <w:separator/>
      </w:r>
    </w:p>
  </w:footnote>
  <w:footnote w:type="continuationSeparator" w:id="0">
    <w:p w14:paraId="2CEED734" w14:textId="77777777" w:rsidR="00527F79" w:rsidRDefault="00527F79">
      <w:pPr>
        <w:spacing w:after="33" w:line="242" w:lineRule="auto"/>
        <w:ind w:left="428" w:right="2" w:firstLine="0"/>
      </w:pPr>
      <w:r>
        <w:continuationSeparator/>
      </w:r>
    </w:p>
  </w:footnote>
  <w:footnote w:id="1">
    <w:p w14:paraId="7AB88CB4" w14:textId="77777777" w:rsidR="00E65725" w:rsidRDefault="00E65725">
      <w:pPr>
        <w:pStyle w:val="footnotedescription"/>
      </w:pPr>
      <w:r>
        <w:rPr>
          <w:rStyle w:val="footnotemark"/>
        </w:rPr>
        <w:footnoteRef/>
      </w:r>
      <w:r>
        <w:t xml:space="preserve"> Le parcours de soins global après le traitement d’un cancer </w:t>
      </w:r>
      <w:r>
        <w:rPr>
          <w:b/>
          <w:u w:val="single" w:color="000000"/>
        </w:rPr>
        <w:t>ne s’adresse pas aux patients pris en charge durant la période active du traitement</w:t>
      </w:r>
      <w:r>
        <w:t xml:space="preserve">, dont la période peut durer, selon le type de cancer et sa gravité, plusieurs mois ou plusieurs années. La trajectoire post cancer se définit à partir du moment où, si on mettait en place une consultation de fin de traitement du cancer, on pourrait dire au patient que le traitement de son cancer est terminé. A partir de ce moment-là, une surveillance est mise en place et des soins de support peuvent être proposés au patient. Durant cette trajectoire post cancer, il peut y avoir des traitements au long court qui ne font plus parti de la phase active du traitement. Il s’agit notamment des thérapies ciblées, thérapies orales, hormonothérapies, etc. </w:t>
      </w:r>
    </w:p>
    <w:p w14:paraId="14FAC617" w14:textId="77777777" w:rsidR="00E65725" w:rsidRDefault="00E65725">
      <w:pPr>
        <w:pStyle w:val="footnotedescription"/>
        <w:spacing w:after="0" w:line="259" w:lineRule="auto"/>
        <w:ind w:right="0"/>
        <w:jc w:val="left"/>
      </w:pPr>
      <w:r>
        <w:rPr>
          <w:rFonts w:ascii="Arial" w:eastAsia="Arial" w:hAnsi="Arial" w:cs="Arial"/>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B3737" w14:textId="77777777" w:rsidR="00525DC8" w:rsidRDefault="00525DC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57C6" w14:textId="77777777" w:rsidR="00525DC8" w:rsidRDefault="00525DC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1215" w14:textId="77777777" w:rsidR="00525DC8" w:rsidRDefault="00525D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F6133"/>
    <w:multiLevelType w:val="hybridMultilevel"/>
    <w:tmpl w:val="3432D292"/>
    <w:lvl w:ilvl="0" w:tplc="DA50DAD6">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522484">
      <w:start w:val="1"/>
      <w:numFmt w:val="bullet"/>
      <w:lvlText w:val="o"/>
      <w:lvlJc w:val="left"/>
      <w:pPr>
        <w:ind w:left="1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08F588">
      <w:start w:val="1"/>
      <w:numFmt w:val="bullet"/>
      <w:lvlText w:val="▪"/>
      <w:lvlJc w:val="left"/>
      <w:pPr>
        <w:ind w:left="2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8CE1C4">
      <w:start w:val="1"/>
      <w:numFmt w:val="bullet"/>
      <w:lvlText w:val="•"/>
      <w:lvlJc w:val="left"/>
      <w:pPr>
        <w:ind w:left="2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F82918">
      <w:start w:val="1"/>
      <w:numFmt w:val="bullet"/>
      <w:lvlText w:val="o"/>
      <w:lvlJc w:val="left"/>
      <w:pPr>
        <w:ind w:left="3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3E659A">
      <w:start w:val="1"/>
      <w:numFmt w:val="bullet"/>
      <w:lvlText w:val="▪"/>
      <w:lvlJc w:val="left"/>
      <w:pPr>
        <w:ind w:left="4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248F36">
      <w:start w:val="1"/>
      <w:numFmt w:val="bullet"/>
      <w:lvlText w:val="•"/>
      <w:lvlJc w:val="left"/>
      <w:pPr>
        <w:ind w:left="4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587B80">
      <w:start w:val="1"/>
      <w:numFmt w:val="bullet"/>
      <w:lvlText w:val="o"/>
      <w:lvlJc w:val="left"/>
      <w:pPr>
        <w:ind w:left="5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905AD6">
      <w:start w:val="1"/>
      <w:numFmt w:val="bullet"/>
      <w:lvlText w:val="▪"/>
      <w:lvlJc w:val="left"/>
      <w:pPr>
        <w:ind w:left="6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5F1BB4"/>
    <w:multiLevelType w:val="hybridMultilevel"/>
    <w:tmpl w:val="08D8B372"/>
    <w:lvl w:ilvl="0" w:tplc="A30EE8C2">
      <w:start w:val="1"/>
      <w:numFmt w:val="bullet"/>
      <w:lvlText w:val="•"/>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B4CEF4">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B2AE56">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6238B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B6585A">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0A7360">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DC978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2266B0">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70779E">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643C6B"/>
    <w:multiLevelType w:val="hybridMultilevel"/>
    <w:tmpl w:val="23C21C96"/>
    <w:lvl w:ilvl="0" w:tplc="F9F844EC">
      <w:start w:val="1"/>
      <w:numFmt w:val="bullet"/>
      <w:lvlText w:val="-"/>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68F52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B05A1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4092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80656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DC3FE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7C89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E20C2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24EFF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137D3C"/>
    <w:multiLevelType w:val="hybridMultilevel"/>
    <w:tmpl w:val="6FDE2BE4"/>
    <w:lvl w:ilvl="0" w:tplc="2F0C66BA">
      <w:start w:val="1"/>
      <w:numFmt w:val="bullet"/>
      <w:lvlText w:val="•"/>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FCEB8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BAC81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10D1B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D6519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0EC6D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2E3196">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1ECFF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34242A">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AA4033"/>
    <w:multiLevelType w:val="hybridMultilevel"/>
    <w:tmpl w:val="38EE7D0C"/>
    <w:lvl w:ilvl="0" w:tplc="DB9A3A1C">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780C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147F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F65D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B4F9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12F7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1082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427A3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3A37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0E1A5F"/>
    <w:multiLevelType w:val="hybridMultilevel"/>
    <w:tmpl w:val="C44E5F2E"/>
    <w:lvl w:ilvl="0" w:tplc="F80454F0">
      <w:start w:val="1"/>
      <w:numFmt w:val="bullet"/>
      <w:lvlText w:val="-"/>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727904">
      <w:start w:val="1"/>
      <w:numFmt w:val="bullet"/>
      <w:lvlText w:val="o"/>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BC4EC4">
      <w:start w:val="1"/>
      <w:numFmt w:val="bullet"/>
      <w:lvlText w:val="▪"/>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B2F898">
      <w:start w:val="1"/>
      <w:numFmt w:val="bullet"/>
      <w:lvlText w:val="•"/>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6A5514">
      <w:start w:val="1"/>
      <w:numFmt w:val="bullet"/>
      <w:lvlText w:val="o"/>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D0898A">
      <w:start w:val="1"/>
      <w:numFmt w:val="bullet"/>
      <w:lvlText w:val="▪"/>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46DDE0">
      <w:start w:val="1"/>
      <w:numFmt w:val="bullet"/>
      <w:lvlText w:val="•"/>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E4DDEE">
      <w:start w:val="1"/>
      <w:numFmt w:val="bullet"/>
      <w:lvlText w:val="o"/>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E0E97C">
      <w:start w:val="1"/>
      <w:numFmt w:val="bullet"/>
      <w:lvlText w:val="▪"/>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7EF308A"/>
    <w:multiLevelType w:val="hybridMultilevel"/>
    <w:tmpl w:val="DA965DA6"/>
    <w:lvl w:ilvl="0" w:tplc="4472510A">
      <w:start w:val="1"/>
      <w:numFmt w:val="bullet"/>
      <w:lvlText w:val="-"/>
      <w:lvlJc w:val="left"/>
      <w:pPr>
        <w:ind w:left="1003"/>
      </w:pPr>
      <w:rPr>
        <w:rFonts w:ascii="Times New Roman" w:eastAsia="Times New Roman" w:hAnsi="Times New Roman" w:cs="Times New Roman"/>
        <w:b w:val="0"/>
        <w:i w:val="0"/>
        <w:strike/>
        <w:dstrike w:val="0"/>
        <w:color w:val="7030A0"/>
        <w:sz w:val="22"/>
        <w:szCs w:val="22"/>
        <w:u w:val="none" w:color="000000"/>
        <w:bdr w:val="none" w:sz="0" w:space="0" w:color="auto"/>
        <w:shd w:val="clear" w:color="auto" w:fill="auto"/>
        <w:vertAlign w:val="baseline"/>
      </w:rPr>
    </w:lvl>
    <w:lvl w:ilvl="1" w:tplc="47ACF91E">
      <w:start w:val="1"/>
      <w:numFmt w:val="bullet"/>
      <w:lvlText w:val=""/>
      <w:lvlJc w:val="left"/>
      <w:pPr>
        <w:ind w:left="17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FB082CE">
      <w:start w:val="1"/>
      <w:numFmt w:val="bullet"/>
      <w:lvlText w:val="▪"/>
      <w:lvlJc w:val="left"/>
      <w:pPr>
        <w:ind w:left="24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10E6A9A">
      <w:start w:val="1"/>
      <w:numFmt w:val="bullet"/>
      <w:lvlText w:val="•"/>
      <w:lvlJc w:val="left"/>
      <w:pPr>
        <w:ind w:left="31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E56E4CC">
      <w:start w:val="1"/>
      <w:numFmt w:val="bullet"/>
      <w:lvlText w:val="o"/>
      <w:lvlJc w:val="left"/>
      <w:pPr>
        <w:ind w:left="38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2C2D33E">
      <w:start w:val="1"/>
      <w:numFmt w:val="bullet"/>
      <w:lvlText w:val="▪"/>
      <w:lvlJc w:val="left"/>
      <w:pPr>
        <w:ind w:left="46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5185D2C">
      <w:start w:val="1"/>
      <w:numFmt w:val="bullet"/>
      <w:lvlText w:val="•"/>
      <w:lvlJc w:val="left"/>
      <w:pPr>
        <w:ind w:left="53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788307E">
      <w:start w:val="1"/>
      <w:numFmt w:val="bullet"/>
      <w:lvlText w:val="o"/>
      <w:lvlJc w:val="left"/>
      <w:pPr>
        <w:ind w:left="60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0C0CF6">
      <w:start w:val="1"/>
      <w:numFmt w:val="bullet"/>
      <w:lvlText w:val="▪"/>
      <w:lvlJc w:val="left"/>
      <w:pPr>
        <w:ind w:left="67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9D213EF"/>
    <w:multiLevelType w:val="hybridMultilevel"/>
    <w:tmpl w:val="FBD6D660"/>
    <w:lvl w:ilvl="0" w:tplc="BE429870">
      <w:start w:val="1"/>
      <w:numFmt w:val="bullet"/>
      <w:lvlText w:val="-"/>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AA68D8">
      <w:start w:val="1"/>
      <w:numFmt w:val="bullet"/>
      <w:lvlText w:val="o"/>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265D6E">
      <w:start w:val="1"/>
      <w:numFmt w:val="bullet"/>
      <w:lvlText w:val="▪"/>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CA2D86">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3413D0">
      <w:start w:val="1"/>
      <w:numFmt w:val="bullet"/>
      <w:lvlText w:val="o"/>
      <w:lvlJc w:val="left"/>
      <w:pPr>
        <w:ind w:left="3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7AF5C6">
      <w:start w:val="1"/>
      <w:numFmt w:val="bullet"/>
      <w:lvlText w:val="▪"/>
      <w:lvlJc w:val="left"/>
      <w:pPr>
        <w:ind w:left="4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8CFD8A">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0A84CE">
      <w:start w:val="1"/>
      <w:numFmt w:val="bullet"/>
      <w:lvlText w:val="o"/>
      <w:lvlJc w:val="left"/>
      <w:pPr>
        <w:ind w:left="5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D4171A">
      <w:start w:val="1"/>
      <w:numFmt w:val="bullet"/>
      <w:lvlText w:val="▪"/>
      <w:lvlJc w:val="left"/>
      <w:pPr>
        <w:ind w:left="6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C42A34"/>
    <w:multiLevelType w:val="hybridMultilevel"/>
    <w:tmpl w:val="A62C6532"/>
    <w:lvl w:ilvl="0" w:tplc="A6769EE8">
      <w:start w:val="5"/>
      <w:numFmt w:val="decimal"/>
      <w:lvlText w:val="%1."/>
      <w:lvlJc w:val="left"/>
      <w:pPr>
        <w:ind w:left="501"/>
      </w:pPr>
      <w:rPr>
        <w:rFonts w:ascii="Arial" w:eastAsia="Arial" w:hAnsi="Arial" w:cs="Arial"/>
        <w:b w:val="0"/>
        <w:i w:val="0"/>
        <w:strike w:val="0"/>
        <w:dstrike w:val="0"/>
        <w:color w:val="3C3C3C"/>
        <w:sz w:val="21"/>
        <w:szCs w:val="21"/>
        <w:u w:val="none" w:color="000000"/>
        <w:bdr w:val="none" w:sz="0" w:space="0" w:color="auto"/>
        <w:shd w:val="clear" w:color="auto" w:fill="auto"/>
        <w:vertAlign w:val="baseline"/>
      </w:rPr>
    </w:lvl>
    <w:lvl w:ilvl="1" w:tplc="AD622A70">
      <w:start w:val="1"/>
      <w:numFmt w:val="bullet"/>
      <w:lvlText w:val="•"/>
      <w:lvlJc w:val="left"/>
      <w:pPr>
        <w:ind w:left="991"/>
      </w:pPr>
      <w:rPr>
        <w:rFonts w:ascii="Arial" w:eastAsia="Arial" w:hAnsi="Arial" w:cs="Arial"/>
        <w:b w:val="0"/>
        <w:i w:val="0"/>
        <w:strike w:val="0"/>
        <w:dstrike w:val="0"/>
        <w:color w:val="3C3C3C"/>
        <w:sz w:val="21"/>
        <w:szCs w:val="21"/>
        <w:u w:val="none" w:color="000000"/>
        <w:bdr w:val="none" w:sz="0" w:space="0" w:color="auto"/>
        <w:shd w:val="clear" w:color="auto" w:fill="auto"/>
        <w:vertAlign w:val="baseline"/>
      </w:rPr>
    </w:lvl>
    <w:lvl w:ilvl="2" w:tplc="7C94DC9A">
      <w:start w:val="1"/>
      <w:numFmt w:val="bullet"/>
      <w:lvlText w:val="▪"/>
      <w:lvlJc w:val="left"/>
      <w:pPr>
        <w:ind w:left="144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lvl w:ilvl="3" w:tplc="7924E2B2">
      <w:start w:val="1"/>
      <w:numFmt w:val="bullet"/>
      <w:lvlText w:val="•"/>
      <w:lvlJc w:val="left"/>
      <w:pPr>
        <w:ind w:left="2160"/>
      </w:pPr>
      <w:rPr>
        <w:rFonts w:ascii="Arial" w:eastAsia="Arial" w:hAnsi="Arial" w:cs="Arial"/>
        <w:b w:val="0"/>
        <w:i w:val="0"/>
        <w:strike w:val="0"/>
        <w:dstrike w:val="0"/>
        <w:color w:val="3C3C3C"/>
        <w:sz w:val="21"/>
        <w:szCs w:val="21"/>
        <w:u w:val="none" w:color="000000"/>
        <w:bdr w:val="none" w:sz="0" w:space="0" w:color="auto"/>
        <w:shd w:val="clear" w:color="auto" w:fill="auto"/>
        <w:vertAlign w:val="baseline"/>
      </w:rPr>
    </w:lvl>
    <w:lvl w:ilvl="4" w:tplc="68DC5382">
      <w:start w:val="1"/>
      <w:numFmt w:val="bullet"/>
      <w:lvlText w:val="o"/>
      <w:lvlJc w:val="left"/>
      <w:pPr>
        <w:ind w:left="288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lvl w:ilvl="5" w:tplc="39501BA6">
      <w:start w:val="1"/>
      <w:numFmt w:val="bullet"/>
      <w:lvlText w:val="▪"/>
      <w:lvlJc w:val="left"/>
      <w:pPr>
        <w:ind w:left="360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lvl w:ilvl="6" w:tplc="37C85F82">
      <w:start w:val="1"/>
      <w:numFmt w:val="bullet"/>
      <w:lvlText w:val="•"/>
      <w:lvlJc w:val="left"/>
      <w:pPr>
        <w:ind w:left="4320"/>
      </w:pPr>
      <w:rPr>
        <w:rFonts w:ascii="Arial" w:eastAsia="Arial" w:hAnsi="Arial" w:cs="Arial"/>
        <w:b w:val="0"/>
        <w:i w:val="0"/>
        <w:strike w:val="0"/>
        <w:dstrike w:val="0"/>
        <w:color w:val="3C3C3C"/>
        <w:sz w:val="21"/>
        <w:szCs w:val="21"/>
        <w:u w:val="none" w:color="000000"/>
        <w:bdr w:val="none" w:sz="0" w:space="0" w:color="auto"/>
        <w:shd w:val="clear" w:color="auto" w:fill="auto"/>
        <w:vertAlign w:val="baseline"/>
      </w:rPr>
    </w:lvl>
    <w:lvl w:ilvl="7" w:tplc="51CA3D0C">
      <w:start w:val="1"/>
      <w:numFmt w:val="bullet"/>
      <w:lvlText w:val="o"/>
      <w:lvlJc w:val="left"/>
      <w:pPr>
        <w:ind w:left="504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lvl w:ilvl="8" w:tplc="5A0ABF50">
      <w:start w:val="1"/>
      <w:numFmt w:val="bullet"/>
      <w:lvlText w:val="▪"/>
      <w:lvlJc w:val="left"/>
      <w:pPr>
        <w:ind w:left="576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abstractNum>
  <w:abstractNum w:abstractNumId="9" w15:restartNumberingAfterBreak="0">
    <w:nsid w:val="32BA3755"/>
    <w:multiLevelType w:val="hybridMultilevel"/>
    <w:tmpl w:val="D8666708"/>
    <w:lvl w:ilvl="0" w:tplc="0E1EE23E">
      <w:start w:val="1"/>
      <w:numFmt w:val="decimal"/>
      <w:lvlText w:val="%1."/>
      <w:lvlJc w:val="left"/>
      <w:pPr>
        <w:ind w:left="501"/>
      </w:pPr>
      <w:rPr>
        <w:rFonts w:ascii="Arial" w:eastAsia="Arial" w:hAnsi="Arial" w:cs="Arial"/>
        <w:b w:val="0"/>
        <w:i w:val="0"/>
        <w:strike w:val="0"/>
        <w:dstrike w:val="0"/>
        <w:color w:val="3C3C3C"/>
        <w:sz w:val="21"/>
        <w:szCs w:val="21"/>
        <w:u w:val="none" w:color="000000"/>
        <w:bdr w:val="none" w:sz="0" w:space="0" w:color="auto"/>
        <w:shd w:val="clear" w:color="auto" w:fill="auto"/>
        <w:vertAlign w:val="baseline"/>
      </w:rPr>
    </w:lvl>
    <w:lvl w:ilvl="1" w:tplc="DEA638CC">
      <w:start w:val="1"/>
      <w:numFmt w:val="bullet"/>
      <w:lvlText w:val="•"/>
      <w:lvlJc w:val="left"/>
      <w:pPr>
        <w:ind w:left="991"/>
      </w:pPr>
      <w:rPr>
        <w:rFonts w:ascii="Arial" w:eastAsia="Arial" w:hAnsi="Arial" w:cs="Arial"/>
        <w:b w:val="0"/>
        <w:i w:val="0"/>
        <w:strike w:val="0"/>
        <w:dstrike w:val="0"/>
        <w:color w:val="3C3C3C"/>
        <w:sz w:val="21"/>
        <w:szCs w:val="21"/>
        <w:u w:val="none" w:color="000000"/>
        <w:bdr w:val="none" w:sz="0" w:space="0" w:color="auto"/>
        <w:shd w:val="clear" w:color="auto" w:fill="auto"/>
        <w:vertAlign w:val="baseline"/>
      </w:rPr>
    </w:lvl>
    <w:lvl w:ilvl="2" w:tplc="7294F15E">
      <w:start w:val="1"/>
      <w:numFmt w:val="bullet"/>
      <w:lvlText w:val="▪"/>
      <w:lvlJc w:val="left"/>
      <w:pPr>
        <w:ind w:left="144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lvl w:ilvl="3" w:tplc="31225BC0">
      <w:start w:val="1"/>
      <w:numFmt w:val="bullet"/>
      <w:lvlText w:val="•"/>
      <w:lvlJc w:val="left"/>
      <w:pPr>
        <w:ind w:left="2160"/>
      </w:pPr>
      <w:rPr>
        <w:rFonts w:ascii="Arial" w:eastAsia="Arial" w:hAnsi="Arial" w:cs="Arial"/>
        <w:b w:val="0"/>
        <w:i w:val="0"/>
        <w:strike w:val="0"/>
        <w:dstrike w:val="0"/>
        <w:color w:val="3C3C3C"/>
        <w:sz w:val="21"/>
        <w:szCs w:val="21"/>
        <w:u w:val="none" w:color="000000"/>
        <w:bdr w:val="none" w:sz="0" w:space="0" w:color="auto"/>
        <w:shd w:val="clear" w:color="auto" w:fill="auto"/>
        <w:vertAlign w:val="baseline"/>
      </w:rPr>
    </w:lvl>
    <w:lvl w:ilvl="4" w:tplc="403251F6">
      <w:start w:val="1"/>
      <w:numFmt w:val="bullet"/>
      <w:lvlText w:val="o"/>
      <w:lvlJc w:val="left"/>
      <w:pPr>
        <w:ind w:left="288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lvl w:ilvl="5" w:tplc="BC9E7462">
      <w:start w:val="1"/>
      <w:numFmt w:val="bullet"/>
      <w:lvlText w:val="▪"/>
      <w:lvlJc w:val="left"/>
      <w:pPr>
        <w:ind w:left="360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lvl w:ilvl="6" w:tplc="4344E1A4">
      <w:start w:val="1"/>
      <w:numFmt w:val="bullet"/>
      <w:lvlText w:val="•"/>
      <w:lvlJc w:val="left"/>
      <w:pPr>
        <w:ind w:left="4320"/>
      </w:pPr>
      <w:rPr>
        <w:rFonts w:ascii="Arial" w:eastAsia="Arial" w:hAnsi="Arial" w:cs="Arial"/>
        <w:b w:val="0"/>
        <w:i w:val="0"/>
        <w:strike w:val="0"/>
        <w:dstrike w:val="0"/>
        <w:color w:val="3C3C3C"/>
        <w:sz w:val="21"/>
        <w:szCs w:val="21"/>
        <w:u w:val="none" w:color="000000"/>
        <w:bdr w:val="none" w:sz="0" w:space="0" w:color="auto"/>
        <w:shd w:val="clear" w:color="auto" w:fill="auto"/>
        <w:vertAlign w:val="baseline"/>
      </w:rPr>
    </w:lvl>
    <w:lvl w:ilvl="7" w:tplc="FD7071EE">
      <w:start w:val="1"/>
      <w:numFmt w:val="bullet"/>
      <w:lvlText w:val="o"/>
      <w:lvlJc w:val="left"/>
      <w:pPr>
        <w:ind w:left="504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lvl w:ilvl="8" w:tplc="4F748D5A">
      <w:start w:val="1"/>
      <w:numFmt w:val="bullet"/>
      <w:lvlText w:val="▪"/>
      <w:lvlJc w:val="left"/>
      <w:pPr>
        <w:ind w:left="5760"/>
      </w:pPr>
      <w:rPr>
        <w:rFonts w:ascii="Segoe UI Symbol" w:eastAsia="Segoe UI Symbol" w:hAnsi="Segoe UI Symbol" w:cs="Segoe UI Symbol"/>
        <w:b w:val="0"/>
        <w:i w:val="0"/>
        <w:strike w:val="0"/>
        <w:dstrike w:val="0"/>
        <w:color w:val="3C3C3C"/>
        <w:sz w:val="21"/>
        <w:szCs w:val="21"/>
        <w:u w:val="none" w:color="000000"/>
        <w:bdr w:val="none" w:sz="0" w:space="0" w:color="auto"/>
        <w:shd w:val="clear" w:color="auto" w:fill="auto"/>
        <w:vertAlign w:val="baseline"/>
      </w:rPr>
    </w:lvl>
  </w:abstractNum>
  <w:abstractNum w:abstractNumId="10" w15:restartNumberingAfterBreak="0">
    <w:nsid w:val="422E1407"/>
    <w:multiLevelType w:val="hybridMultilevel"/>
    <w:tmpl w:val="1C5AEF3E"/>
    <w:lvl w:ilvl="0" w:tplc="BD96CD5A">
      <w:start w:val="1"/>
      <w:numFmt w:val="bullet"/>
      <w:lvlText w:val="•"/>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CA18CE">
      <w:start w:val="1"/>
      <w:numFmt w:val="bullet"/>
      <w:lvlText w:val="o"/>
      <w:lvlJc w:val="left"/>
      <w:pPr>
        <w:ind w:left="17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67CDA6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D181FD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8AC28D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8946EA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EBAA51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A2C558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8480A9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AA01379"/>
    <w:multiLevelType w:val="hybridMultilevel"/>
    <w:tmpl w:val="727205F0"/>
    <w:lvl w:ilvl="0" w:tplc="01FC7418">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7E417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4E44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B85B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AE68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12B1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C274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613B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20D6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B6B1818"/>
    <w:multiLevelType w:val="hybridMultilevel"/>
    <w:tmpl w:val="1FBA917E"/>
    <w:lvl w:ilvl="0" w:tplc="FF6465D8">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E8227E">
      <w:start w:val="1"/>
      <w:numFmt w:val="bullet"/>
      <w:lvlText w:val="o"/>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4219D6">
      <w:start w:val="1"/>
      <w:numFmt w:val="bullet"/>
      <w:lvlText w:val="▪"/>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5ED12A">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20BCA">
      <w:start w:val="1"/>
      <w:numFmt w:val="bullet"/>
      <w:lvlText w:val="o"/>
      <w:lvlJc w:val="left"/>
      <w:pPr>
        <w:ind w:left="3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52C4B2">
      <w:start w:val="1"/>
      <w:numFmt w:val="bullet"/>
      <w:lvlText w:val="▪"/>
      <w:lvlJc w:val="left"/>
      <w:pPr>
        <w:ind w:left="4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50F6AE">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78941C">
      <w:start w:val="1"/>
      <w:numFmt w:val="bullet"/>
      <w:lvlText w:val="o"/>
      <w:lvlJc w:val="left"/>
      <w:pPr>
        <w:ind w:left="5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DA62FC">
      <w:start w:val="1"/>
      <w:numFmt w:val="bullet"/>
      <w:lvlText w:val="▪"/>
      <w:lvlJc w:val="left"/>
      <w:pPr>
        <w:ind w:left="6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2733FF9"/>
    <w:multiLevelType w:val="hybridMultilevel"/>
    <w:tmpl w:val="C3BA3048"/>
    <w:lvl w:ilvl="0" w:tplc="B6127BEC">
      <w:start w:val="1"/>
      <w:numFmt w:val="bullet"/>
      <w:lvlText w:val="•"/>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CE5428">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C68BBC">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F08290">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6E87D0">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0E7F8C">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18B188">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A6E70E">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74DF4A">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8CD6958"/>
    <w:multiLevelType w:val="hybridMultilevel"/>
    <w:tmpl w:val="51408C44"/>
    <w:lvl w:ilvl="0" w:tplc="A2762A60">
      <w:start w:val="1"/>
      <w:numFmt w:val="bullet"/>
      <w:lvlText w:val="-"/>
      <w:lvlJc w:val="left"/>
      <w:pPr>
        <w:ind w:left="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E3BB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48D0D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3010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5270F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26CF6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E08D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B8754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967D0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963036A"/>
    <w:multiLevelType w:val="hybridMultilevel"/>
    <w:tmpl w:val="509A82B8"/>
    <w:lvl w:ilvl="0" w:tplc="5A98F140">
      <w:start w:val="1"/>
      <w:numFmt w:val="decimal"/>
      <w:lvlText w:val="%1"/>
      <w:lvlJc w:val="left"/>
      <w:pPr>
        <w:ind w:left="6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244365A">
      <w:start w:val="1"/>
      <w:numFmt w:val="lowerLetter"/>
      <w:lvlText w:val="%2"/>
      <w:lvlJc w:val="left"/>
      <w:pPr>
        <w:ind w:left="12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1F2BCF4">
      <w:start w:val="1"/>
      <w:numFmt w:val="lowerRoman"/>
      <w:lvlText w:val="%3"/>
      <w:lvlJc w:val="left"/>
      <w:pPr>
        <w:ind w:left="19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F80BA26">
      <w:start w:val="1"/>
      <w:numFmt w:val="decimal"/>
      <w:lvlText w:val="%4"/>
      <w:lvlJc w:val="left"/>
      <w:pPr>
        <w:ind w:left="26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19A5988">
      <w:start w:val="1"/>
      <w:numFmt w:val="lowerLetter"/>
      <w:lvlText w:val="%5"/>
      <w:lvlJc w:val="left"/>
      <w:pPr>
        <w:ind w:left="33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5C67AA4">
      <w:start w:val="1"/>
      <w:numFmt w:val="lowerRoman"/>
      <w:lvlText w:val="%6"/>
      <w:lvlJc w:val="left"/>
      <w:pPr>
        <w:ind w:left="41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2BADD30">
      <w:start w:val="1"/>
      <w:numFmt w:val="decimal"/>
      <w:lvlText w:val="%7"/>
      <w:lvlJc w:val="left"/>
      <w:pPr>
        <w:ind w:left="48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49EFEFC">
      <w:start w:val="1"/>
      <w:numFmt w:val="lowerLetter"/>
      <w:lvlText w:val="%8"/>
      <w:lvlJc w:val="left"/>
      <w:pPr>
        <w:ind w:left="55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DB8CBA0">
      <w:start w:val="1"/>
      <w:numFmt w:val="lowerRoman"/>
      <w:lvlText w:val="%9"/>
      <w:lvlJc w:val="left"/>
      <w:pPr>
        <w:ind w:left="62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A7A45F3"/>
    <w:multiLevelType w:val="hybridMultilevel"/>
    <w:tmpl w:val="9FE47D84"/>
    <w:lvl w:ilvl="0" w:tplc="AD5E9204">
      <w:start w:val="1"/>
      <w:numFmt w:val="bullet"/>
      <w:lvlText w:val="•"/>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E4E3F0">
      <w:start w:val="1"/>
      <w:numFmt w:val="bullet"/>
      <w:lvlText w:val="o"/>
      <w:lvlJc w:val="left"/>
      <w:pPr>
        <w:ind w:left="1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C03C8E">
      <w:start w:val="1"/>
      <w:numFmt w:val="bullet"/>
      <w:lvlText w:val="▪"/>
      <w:lvlJc w:val="left"/>
      <w:pPr>
        <w:ind w:left="2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A22FCA">
      <w:start w:val="1"/>
      <w:numFmt w:val="bullet"/>
      <w:lvlText w:val="•"/>
      <w:lvlJc w:val="left"/>
      <w:pPr>
        <w:ind w:left="2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C68A62">
      <w:start w:val="1"/>
      <w:numFmt w:val="bullet"/>
      <w:lvlText w:val="o"/>
      <w:lvlJc w:val="left"/>
      <w:pPr>
        <w:ind w:left="35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C8C4EC">
      <w:start w:val="1"/>
      <w:numFmt w:val="bullet"/>
      <w:lvlText w:val="▪"/>
      <w:lvlJc w:val="left"/>
      <w:pPr>
        <w:ind w:left="42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5CC930">
      <w:start w:val="1"/>
      <w:numFmt w:val="bullet"/>
      <w:lvlText w:val="•"/>
      <w:lvlJc w:val="left"/>
      <w:pPr>
        <w:ind w:left="5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663336">
      <w:start w:val="1"/>
      <w:numFmt w:val="bullet"/>
      <w:lvlText w:val="o"/>
      <w:lvlJc w:val="left"/>
      <w:pPr>
        <w:ind w:left="57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AA8754">
      <w:start w:val="1"/>
      <w:numFmt w:val="bullet"/>
      <w:lvlText w:val="▪"/>
      <w:lvlJc w:val="left"/>
      <w:pPr>
        <w:ind w:left="6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20A713B"/>
    <w:multiLevelType w:val="hybridMultilevel"/>
    <w:tmpl w:val="7D441A2A"/>
    <w:lvl w:ilvl="0" w:tplc="A2762A60">
      <w:start w:val="1"/>
      <w:numFmt w:val="bullet"/>
      <w:lvlText w:val="-"/>
      <w:lvlJc w:val="left"/>
      <w:pPr>
        <w:ind w:left="72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2" w:hanging="360"/>
      </w:pPr>
      <w:rPr>
        <w:rFonts w:ascii="Courier New" w:hAnsi="Courier New" w:cs="Courier New" w:hint="default"/>
      </w:rPr>
    </w:lvl>
    <w:lvl w:ilvl="2" w:tplc="040C0005" w:tentative="1">
      <w:start w:val="1"/>
      <w:numFmt w:val="bullet"/>
      <w:lvlText w:val=""/>
      <w:lvlJc w:val="left"/>
      <w:pPr>
        <w:ind w:left="2162" w:hanging="360"/>
      </w:pPr>
      <w:rPr>
        <w:rFonts w:ascii="Wingdings" w:hAnsi="Wingdings" w:hint="default"/>
      </w:rPr>
    </w:lvl>
    <w:lvl w:ilvl="3" w:tplc="040C0001" w:tentative="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cs="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cs="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18" w15:restartNumberingAfterBreak="0">
    <w:nsid w:val="66727302"/>
    <w:multiLevelType w:val="hybridMultilevel"/>
    <w:tmpl w:val="C7824860"/>
    <w:lvl w:ilvl="0" w:tplc="1D56C49C">
      <w:start w:val="1"/>
      <w:numFmt w:val="bullet"/>
      <w:lvlText w:val="•"/>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E0081E">
      <w:start w:val="1"/>
      <w:numFmt w:val="bullet"/>
      <w:lvlText w:val="o"/>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FADB38">
      <w:start w:val="1"/>
      <w:numFmt w:val="bullet"/>
      <w:lvlText w:val="▪"/>
      <w:lvlJc w:val="left"/>
      <w:pPr>
        <w:ind w:left="2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94B09A">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AEAD70">
      <w:start w:val="1"/>
      <w:numFmt w:val="bullet"/>
      <w:lvlText w:val="o"/>
      <w:lvlJc w:val="left"/>
      <w:pPr>
        <w:ind w:left="3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5843F0">
      <w:start w:val="1"/>
      <w:numFmt w:val="bullet"/>
      <w:lvlText w:val="▪"/>
      <w:lvlJc w:val="left"/>
      <w:pPr>
        <w:ind w:left="4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C43472">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74B4FA">
      <w:start w:val="1"/>
      <w:numFmt w:val="bullet"/>
      <w:lvlText w:val="o"/>
      <w:lvlJc w:val="left"/>
      <w:pPr>
        <w:ind w:left="5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52BF9C">
      <w:start w:val="1"/>
      <w:numFmt w:val="bullet"/>
      <w:lvlText w:val="▪"/>
      <w:lvlJc w:val="left"/>
      <w:pPr>
        <w:ind w:left="6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FE1390"/>
    <w:multiLevelType w:val="hybridMultilevel"/>
    <w:tmpl w:val="7B96C630"/>
    <w:lvl w:ilvl="0" w:tplc="9760AC76">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7241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8AC0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9E93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B05A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7CF3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2277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9CFA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98AD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D8A65B7"/>
    <w:multiLevelType w:val="hybridMultilevel"/>
    <w:tmpl w:val="C13E0F1A"/>
    <w:lvl w:ilvl="0" w:tplc="C1F456C4">
      <w:start w:val="1"/>
      <w:numFmt w:val="bullet"/>
      <w:lvlText w:val=""/>
      <w:lvlJc w:val="left"/>
      <w:pPr>
        <w:ind w:left="11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15E42E4">
      <w:start w:val="1"/>
      <w:numFmt w:val="bullet"/>
      <w:lvlText w:val="•"/>
      <w:lvlJc w:val="left"/>
      <w:pPr>
        <w:ind w:left="1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0CC498">
      <w:start w:val="1"/>
      <w:numFmt w:val="bullet"/>
      <w:lvlText w:val="▪"/>
      <w:lvlJc w:val="left"/>
      <w:pPr>
        <w:ind w:left="2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D02176">
      <w:start w:val="1"/>
      <w:numFmt w:val="bullet"/>
      <w:lvlText w:val="•"/>
      <w:lvlJc w:val="left"/>
      <w:pPr>
        <w:ind w:left="3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9C25B4">
      <w:start w:val="1"/>
      <w:numFmt w:val="bullet"/>
      <w:lvlText w:val="o"/>
      <w:lvlJc w:val="left"/>
      <w:pPr>
        <w:ind w:left="3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7E2718">
      <w:start w:val="1"/>
      <w:numFmt w:val="bullet"/>
      <w:lvlText w:val="▪"/>
      <w:lvlJc w:val="left"/>
      <w:pPr>
        <w:ind w:left="4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1EAAF4">
      <w:start w:val="1"/>
      <w:numFmt w:val="bullet"/>
      <w:lvlText w:val="•"/>
      <w:lvlJc w:val="left"/>
      <w:pPr>
        <w:ind w:left="5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52CC74">
      <w:start w:val="1"/>
      <w:numFmt w:val="bullet"/>
      <w:lvlText w:val="o"/>
      <w:lvlJc w:val="left"/>
      <w:pPr>
        <w:ind w:left="6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F07B6A">
      <w:start w:val="1"/>
      <w:numFmt w:val="bullet"/>
      <w:lvlText w:val="▪"/>
      <w:lvlJc w:val="left"/>
      <w:pPr>
        <w:ind w:left="6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9"/>
  </w:num>
  <w:num w:numId="2">
    <w:abstractNumId w:val="14"/>
  </w:num>
  <w:num w:numId="3">
    <w:abstractNumId w:val="4"/>
  </w:num>
  <w:num w:numId="4">
    <w:abstractNumId w:val="5"/>
  </w:num>
  <w:num w:numId="5">
    <w:abstractNumId w:val="20"/>
  </w:num>
  <w:num w:numId="6">
    <w:abstractNumId w:val="2"/>
  </w:num>
  <w:num w:numId="7">
    <w:abstractNumId w:val="10"/>
  </w:num>
  <w:num w:numId="8">
    <w:abstractNumId w:val="12"/>
  </w:num>
  <w:num w:numId="9">
    <w:abstractNumId w:val="18"/>
  </w:num>
  <w:num w:numId="10">
    <w:abstractNumId w:val="7"/>
  </w:num>
  <w:num w:numId="11">
    <w:abstractNumId w:val="11"/>
  </w:num>
  <w:num w:numId="12">
    <w:abstractNumId w:val="0"/>
  </w:num>
  <w:num w:numId="13">
    <w:abstractNumId w:val="3"/>
  </w:num>
  <w:num w:numId="14">
    <w:abstractNumId w:val="16"/>
  </w:num>
  <w:num w:numId="15">
    <w:abstractNumId w:val="1"/>
  </w:num>
  <w:num w:numId="16">
    <w:abstractNumId w:val="6"/>
  </w:num>
  <w:num w:numId="17">
    <w:abstractNumId w:val="13"/>
  </w:num>
  <w:num w:numId="18">
    <w:abstractNumId w:val="15"/>
  </w:num>
  <w:num w:numId="19">
    <w:abstractNumId w:val="9"/>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B10"/>
    <w:rsid w:val="000102EA"/>
    <w:rsid w:val="00015CF0"/>
    <w:rsid w:val="00070B89"/>
    <w:rsid w:val="000A247A"/>
    <w:rsid w:val="00166E9C"/>
    <w:rsid w:val="00195237"/>
    <w:rsid w:val="001A0561"/>
    <w:rsid w:val="001D1FA8"/>
    <w:rsid w:val="00247198"/>
    <w:rsid w:val="002C1AC0"/>
    <w:rsid w:val="003142DC"/>
    <w:rsid w:val="00333B28"/>
    <w:rsid w:val="0037472A"/>
    <w:rsid w:val="00430190"/>
    <w:rsid w:val="00525DC8"/>
    <w:rsid w:val="005270BF"/>
    <w:rsid w:val="00527F79"/>
    <w:rsid w:val="0055065E"/>
    <w:rsid w:val="0057001D"/>
    <w:rsid w:val="005E31AA"/>
    <w:rsid w:val="007E5337"/>
    <w:rsid w:val="00860EE9"/>
    <w:rsid w:val="00885936"/>
    <w:rsid w:val="008E397A"/>
    <w:rsid w:val="00A1773D"/>
    <w:rsid w:val="00AF2BFC"/>
    <w:rsid w:val="00B128FF"/>
    <w:rsid w:val="00BE7B10"/>
    <w:rsid w:val="00C07EDE"/>
    <w:rsid w:val="00C4242E"/>
    <w:rsid w:val="00CD21F2"/>
    <w:rsid w:val="00CE1968"/>
    <w:rsid w:val="00D852EF"/>
    <w:rsid w:val="00E16AA4"/>
    <w:rsid w:val="00E65725"/>
    <w:rsid w:val="00E65E38"/>
    <w:rsid w:val="00E90A91"/>
    <w:rsid w:val="00EC345B"/>
    <w:rsid w:val="00F61B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68386"/>
  <w15:docId w15:val="{15328B46-032F-42E9-B818-6C46ACD5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2" w:hanging="10"/>
      <w:jc w:val="both"/>
    </w:pPr>
    <w:rPr>
      <w:rFonts w:ascii="Arial" w:eastAsia="Arial" w:hAnsi="Arial" w:cs="Arial"/>
      <w:color w:val="000000"/>
    </w:rPr>
  </w:style>
  <w:style w:type="paragraph" w:styleId="Titre1">
    <w:name w:val="heading 1"/>
    <w:next w:val="Normal"/>
    <w:link w:val="Titre1Car"/>
    <w:uiPriority w:val="9"/>
    <w:unhideWhenUsed/>
    <w:qFormat/>
    <w:pPr>
      <w:keepNext/>
      <w:keepLines/>
      <w:spacing w:after="57" w:line="268" w:lineRule="auto"/>
      <w:ind w:left="1140" w:hanging="10"/>
      <w:jc w:val="right"/>
      <w:outlineLvl w:val="0"/>
    </w:pPr>
    <w:rPr>
      <w:rFonts w:ascii="Arial" w:eastAsia="Arial" w:hAnsi="Arial" w:cs="Arial"/>
      <w:b/>
      <w:color w:val="000000"/>
      <w:sz w:val="32"/>
    </w:rPr>
  </w:style>
  <w:style w:type="paragraph" w:styleId="Titre2">
    <w:name w:val="heading 2"/>
    <w:next w:val="Normal"/>
    <w:link w:val="Titre2Car"/>
    <w:uiPriority w:val="9"/>
    <w:unhideWhenUsed/>
    <w:qFormat/>
    <w:pPr>
      <w:keepNext/>
      <w:keepLines/>
      <w:spacing w:after="0"/>
      <w:ind w:left="1714" w:hanging="10"/>
      <w:outlineLvl w:val="1"/>
    </w:pPr>
    <w:rPr>
      <w:rFonts w:ascii="Arial" w:eastAsia="Arial" w:hAnsi="Arial" w:cs="Arial"/>
      <w:b/>
      <w:color w:val="0070C0"/>
      <w:sz w:val="24"/>
      <w:u w:val="single" w:color="0070C0"/>
    </w:rPr>
  </w:style>
  <w:style w:type="paragraph" w:styleId="Titre3">
    <w:name w:val="heading 3"/>
    <w:next w:val="Normal"/>
    <w:link w:val="Titre3Car"/>
    <w:uiPriority w:val="9"/>
    <w:unhideWhenUsed/>
    <w:qFormat/>
    <w:pPr>
      <w:keepNext/>
      <w:keepLines/>
      <w:spacing w:after="5" w:line="250" w:lineRule="auto"/>
      <w:ind w:left="646" w:hanging="10"/>
      <w:outlineLvl w:val="2"/>
    </w:pPr>
    <w:rPr>
      <w:rFonts w:ascii="Arial" w:eastAsia="Arial" w:hAnsi="Arial" w:cs="Arial"/>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4"/>
    </w:rPr>
  </w:style>
  <w:style w:type="character" w:customStyle="1" w:styleId="Titre2Car">
    <w:name w:val="Titre 2 Car"/>
    <w:link w:val="Titre2"/>
    <w:rPr>
      <w:rFonts w:ascii="Arial" w:eastAsia="Arial" w:hAnsi="Arial" w:cs="Arial"/>
      <w:b/>
      <w:color w:val="0070C0"/>
      <w:sz w:val="24"/>
      <w:u w:val="single" w:color="0070C0"/>
    </w:rPr>
  </w:style>
  <w:style w:type="character" w:customStyle="1" w:styleId="Titre1Car">
    <w:name w:val="Titre 1 Car"/>
    <w:link w:val="Titre1"/>
    <w:rPr>
      <w:rFonts w:ascii="Arial" w:eastAsia="Arial" w:hAnsi="Arial" w:cs="Arial"/>
      <w:b/>
      <w:color w:val="000000"/>
      <w:sz w:val="32"/>
    </w:rPr>
  </w:style>
  <w:style w:type="paragraph" w:customStyle="1" w:styleId="footnotedescription">
    <w:name w:val="footnote description"/>
    <w:next w:val="Normal"/>
    <w:link w:val="footnotedescriptionChar"/>
    <w:hidden/>
    <w:pPr>
      <w:spacing w:after="33" w:line="242" w:lineRule="auto"/>
      <w:ind w:left="428" w:right="2"/>
      <w:jc w:val="both"/>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333B28"/>
    <w:pPr>
      <w:tabs>
        <w:tab w:val="center" w:pos="4536"/>
        <w:tab w:val="right" w:pos="9072"/>
      </w:tabs>
      <w:spacing w:after="0" w:line="240" w:lineRule="auto"/>
    </w:pPr>
  </w:style>
  <w:style w:type="character" w:customStyle="1" w:styleId="En-tteCar">
    <w:name w:val="En-tête Car"/>
    <w:basedOn w:val="Policepardfaut"/>
    <w:link w:val="En-tte"/>
    <w:uiPriority w:val="99"/>
    <w:rsid w:val="00333B28"/>
    <w:rPr>
      <w:rFonts w:ascii="Arial" w:eastAsia="Arial" w:hAnsi="Arial" w:cs="Arial"/>
      <w:color w:val="000000"/>
    </w:rPr>
  </w:style>
  <w:style w:type="paragraph" w:styleId="Paragraphedeliste">
    <w:name w:val="List Paragraph"/>
    <w:basedOn w:val="Normal"/>
    <w:uiPriority w:val="34"/>
    <w:qFormat/>
    <w:rsid w:val="0037472A"/>
    <w:pPr>
      <w:ind w:left="720"/>
      <w:contextualSpacing/>
    </w:pPr>
  </w:style>
  <w:style w:type="character" w:styleId="Marquedecommentaire">
    <w:name w:val="annotation reference"/>
    <w:basedOn w:val="Policepardfaut"/>
    <w:uiPriority w:val="99"/>
    <w:semiHidden/>
    <w:unhideWhenUsed/>
    <w:rsid w:val="00166E9C"/>
    <w:rPr>
      <w:sz w:val="16"/>
      <w:szCs w:val="16"/>
    </w:rPr>
  </w:style>
  <w:style w:type="paragraph" w:styleId="Commentaire">
    <w:name w:val="annotation text"/>
    <w:basedOn w:val="Normal"/>
    <w:link w:val="CommentaireCar"/>
    <w:uiPriority w:val="99"/>
    <w:semiHidden/>
    <w:unhideWhenUsed/>
    <w:rsid w:val="00166E9C"/>
    <w:pPr>
      <w:spacing w:line="240" w:lineRule="auto"/>
    </w:pPr>
    <w:rPr>
      <w:sz w:val="20"/>
      <w:szCs w:val="20"/>
    </w:rPr>
  </w:style>
  <w:style w:type="character" w:customStyle="1" w:styleId="CommentaireCar">
    <w:name w:val="Commentaire Car"/>
    <w:basedOn w:val="Policepardfaut"/>
    <w:link w:val="Commentaire"/>
    <w:uiPriority w:val="99"/>
    <w:semiHidden/>
    <w:rsid w:val="00166E9C"/>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166E9C"/>
    <w:rPr>
      <w:b/>
      <w:bCs/>
    </w:rPr>
  </w:style>
  <w:style w:type="character" w:customStyle="1" w:styleId="ObjetducommentaireCar">
    <w:name w:val="Objet du commentaire Car"/>
    <w:basedOn w:val="CommentaireCar"/>
    <w:link w:val="Objetducommentaire"/>
    <w:uiPriority w:val="99"/>
    <w:semiHidden/>
    <w:rsid w:val="00166E9C"/>
    <w:rPr>
      <w:rFonts w:ascii="Arial" w:eastAsia="Arial" w:hAnsi="Arial" w:cs="Arial"/>
      <w:b/>
      <w:bCs/>
      <w:color w:val="000000"/>
      <w:sz w:val="20"/>
      <w:szCs w:val="20"/>
    </w:rPr>
  </w:style>
  <w:style w:type="paragraph" w:styleId="Textedebulles">
    <w:name w:val="Balloon Text"/>
    <w:basedOn w:val="Normal"/>
    <w:link w:val="TextedebullesCar"/>
    <w:uiPriority w:val="99"/>
    <w:semiHidden/>
    <w:unhideWhenUsed/>
    <w:rsid w:val="00166E9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66E9C"/>
    <w:rPr>
      <w:rFonts w:ascii="Segoe UI" w:eastAsia="Arial" w:hAnsi="Segoe UI" w:cs="Segoe UI"/>
      <w:color w:val="000000"/>
      <w:sz w:val="18"/>
      <w:szCs w:val="18"/>
    </w:rPr>
  </w:style>
  <w:style w:type="paragraph" w:styleId="Pieddepage">
    <w:name w:val="footer"/>
    <w:basedOn w:val="Normal"/>
    <w:link w:val="PieddepageCar"/>
    <w:uiPriority w:val="99"/>
    <w:unhideWhenUsed/>
    <w:rsid w:val="00247198"/>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247198"/>
    <w:rPr>
      <w:rFonts w:cs="Times New Roman"/>
    </w:rPr>
  </w:style>
  <w:style w:type="paragraph" w:styleId="Rvision">
    <w:name w:val="Revision"/>
    <w:hidden/>
    <w:uiPriority w:val="99"/>
    <w:semiHidden/>
    <w:rsid w:val="0055065E"/>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legifrance.gouv.fr/affichCode.do?cidTexte=LEGITEXT000006072665&amp;dateTexte=&amp;categorieLien=cid"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legifrance.gouv.fr/affichCode.do?cidTexte=LEGITEXT000006072665&amp;dateTexte=&amp;categorieLien=cid"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yperlink" Target="https://www.legifrance.gouv.fr/affichCode.do?cidTexte=LEGITEXT000006072665&amp;dateTexte=&amp;categorieLien=c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www.legifrance.gouv.fr/affichCode.do?cidTexte=LEGITEXT000006072665&amp;dateTexte=&amp;categorieLien=cid"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www.legifrance.gouv.fr/affichCode.do?cidTexte=LEGITEXT000006072665&amp;dateTexte=&amp;categorieLien=cid" TargetMode="External"/><Relationship Id="rId36"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image" Target="media/image6.png"/><Relationship Id="rId31" Type="http://schemas.openxmlformats.org/officeDocument/2006/relationships/hyperlink" Target="https://www.legifrance.gouv.fr/affichCode.do?cidTexte=LEGITEXT000006072665&amp;dateTexte=&amp;categorieLien=ci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legifrance.gouv.fr/affichCode.do?cidTexte=LEGITEXT000006072665&amp;dateTexte=&amp;categorieLien=cid" TargetMode="External"/><Relationship Id="rId35" Type="http://schemas.openxmlformats.org/officeDocument/2006/relationships/hyperlink" Target="https://www.legifrance.gouv.fr/affichCode.do?cidTexte=LEGITEXT000006072665&amp;dateTexte=&amp;categorieLien=ci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0B535-DB38-4924-9130-5B8DBE230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5653</Words>
  <Characters>31092</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
    </vt:vector>
  </TitlesOfParts>
  <Company>ARS</Company>
  <LinksUpToDate>false</LinksUpToDate>
  <CharactersWithSpaces>36672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MASSOT</dc:creator>
  <cp:keywords/>
  <cp:lastModifiedBy>GIRARD, Joana</cp:lastModifiedBy>
  <cp:revision>3</cp:revision>
  <cp:lastPrinted>2022-06-21T20:04:00Z</cp:lastPrinted>
  <dcterms:created xsi:type="dcterms:W3CDTF">2022-06-22T02:56:00Z</dcterms:created>
  <dcterms:modified xsi:type="dcterms:W3CDTF">2022-06-22T02:57:00Z</dcterms:modified>
</cp:coreProperties>
</file>