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00FE" w14:textId="77777777" w:rsidR="007D33C6" w:rsidRDefault="007D33C6" w:rsidP="007D33C6">
      <w:pPr>
        <w:spacing w:after="0" w:line="240" w:lineRule="auto"/>
        <w:ind w:left="6946"/>
        <w:rPr>
          <w:rFonts w:ascii="Marianne Light" w:hAnsi="Marianne Light" w:cs="Arial"/>
          <w:sz w:val="20"/>
          <w:szCs w:val="20"/>
        </w:rPr>
      </w:pPr>
    </w:p>
    <w:p w14:paraId="435DCA1E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001FC36F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4224D533" w14:textId="77777777" w:rsidR="00281DB6" w:rsidRDefault="00281DB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650AEF32" w14:textId="45F76591" w:rsidR="002908D4" w:rsidRPr="00E81446" w:rsidRDefault="00072D83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sz w:val="40"/>
          <w:szCs w:val="40"/>
        </w:rPr>
      </w:pPr>
      <w:r>
        <w:rPr>
          <w:rFonts w:ascii="Marianne" w:hAnsi="Marianne" w:cs="Arial"/>
          <w:b/>
          <w:sz w:val="40"/>
          <w:szCs w:val="40"/>
        </w:rPr>
        <w:t>C</w:t>
      </w:r>
      <w:r w:rsidR="00577F9E" w:rsidRPr="00E81446">
        <w:rPr>
          <w:rFonts w:ascii="Marianne" w:hAnsi="Marianne" w:cs="Arial"/>
          <w:b/>
          <w:sz w:val="40"/>
          <w:szCs w:val="40"/>
        </w:rPr>
        <w:t>onstitution du Comité de coordination r</w:t>
      </w:r>
      <w:r w:rsidR="00810847" w:rsidRPr="00E81446">
        <w:rPr>
          <w:rFonts w:ascii="Marianne" w:hAnsi="Marianne" w:cs="Arial"/>
          <w:b/>
          <w:sz w:val="40"/>
          <w:szCs w:val="40"/>
        </w:rPr>
        <w:t>égionale de la Santé Sexuelle</w:t>
      </w:r>
      <w:r w:rsidR="00577F9E" w:rsidRPr="00E81446">
        <w:rPr>
          <w:rFonts w:ascii="Marianne" w:hAnsi="Marianne" w:cs="Arial"/>
          <w:b/>
          <w:sz w:val="40"/>
          <w:szCs w:val="40"/>
        </w:rPr>
        <w:t xml:space="preserve"> en </w:t>
      </w:r>
      <w:r>
        <w:rPr>
          <w:rFonts w:ascii="Marianne" w:hAnsi="Marianne" w:cs="Arial"/>
          <w:b/>
          <w:sz w:val="40"/>
          <w:szCs w:val="40"/>
        </w:rPr>
        <w:t>Guyane</w:t>
      </w:r>
    </w:p>
    <w:p w14:paraId="6F874BF8" w14:textId="77777777" w:rsidR="002908D4" w:rsidRPr="00E81446" w:rsidRDefault="002908D4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color w:val="97BF0D"/>
          <w:sz w:val="44"/>
          <w:szCs w:val="40"/>
        </w:rPr>
      </w:pPr>
    </w:p>
    <w:p w14:paraId="347A5E22" w14:textId="6461972F" w:rsidR="002908D4" w:rsidRPr="00E475CD" w:rsidRDefault="00577F9E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sz w:val="40"/>
          <w:szCs w:val="40"/>
        </w:rPr>
      </w:pPr>
      <w:r w:rsidRPr="00E475CD">
        <w:rPr>
          <w:rFonts w:ascii="Marianne" w:hAnsi="Marianne" w:cs="Arial"/>
          <w:b/>
          <w:sz w:val="40"/>
          <w:szCs w:val="40"/>
        </w:rPr>
        <w:t>Formulaire d’appel à candidature</w:t>
      </w:r>
      <w:r w:rsidR="0000113E" w:rsidRPr="00E475CD">
        <w:rPr>
          <w:rFonts w:ascii="Marianne" w:hAnsi="Marianne" w:cs="Arial"/>
          <w:b/>
          <w:sz w:val="40"/>
          <w:szCs w:val="40"/>
        </w:rPr>
        <w:t>s</w:t>
      </w:r>
    </w:p>
    <w:p w14:paraId="1F8B4839" w14:textId="0CC51707" w:rsidR="00E475CD" w:rsidRP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30"/>
          <w:szCs w:val="30"/>
        </w:rPr>
      </w:pPr>
      <w:r w:rsidRPr="00E475CD">
        <w:rPr>
          <w:rFonts w:ascii="Marianne" w:hAnsi="Marianne" w:cs="Arial"/>
          <w:b/>
          <w:bCs/>
          <w:color w:val="FF0000"/>
          <w:sz w:val="30"/>
          <w:szCs w:val="30"/>
        </w:rPr>
        <w:t xml:space="preserve">Réponse à adresser au plus tard le </w:t>
      </w:r>
      <w:r w:rsidR="00072D83">
        <w:rPr>
          <w:rFonts w:ascii="Marianne" w:hAnsi="Marianne" w:cs="Arial"/>
          <w:b/>
          <w:bCs/>
          <w:color w:val="FF0000"/>
          <w:sz w:val="30"/>
          <w:szCs w:val="30"/>
        </w:rPr>
        <w:t xml:space="preserve">vendredi 14 </w:t>
      </w:r>
      <w:r w:rsidRPr="00E475CD">
        <w:rPr>
          <w:rFonts w:ascii="Marianne" w:hAnsi="Marianne" w:cs="Arial"/>
          <w:b/>
          <w:bCs/>
          <w:color w:val="FF0000"/>
          <w:sz w:val="30"/>
          <w:szCs w:val="30"/>
        </w:rPr>
        <w:t>mars 2025</w:t>
      </w:r>
    </w:p>
    <w:p w14:paraId="5FF36F59" w14:textId="77777777" w:rsid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24"/>
          <w:szCs w:val="24"/>
        </w:rPr>
      </w:pPr>
    </w:p>
    <w:p w14:paraId="20DBF35F" w14:textId="77777777" w:rsidR="00E475CD" w:rsidRP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24"/>
          <w:szCs w:val="24"/>
        </w:rPr>
      </w:pPr>
    </w:p>
    <w:p w14:paraId="5A7E6281" w14:textId="77777777" w:rsidR="00E475CD" w:rsidRPr="00E475CD" w:rsidRDefault="00E475CD" w:rsidP="00E475CD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 xml:space="preserve">Candidat : </w:t>
      </w:r>
    </w:p>
    <w:p w14:paraId="06831F69" w14:textId="7E027A26" w:rsidR="002908D4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Nom</w:t>
      </w:r>
      <w:r w:rsidRPr="00E81446">
        <w:rPr>
          <w:rFonts w:ascii="Marianne" w:hAnsi="Marianne" w:cs="Arial"/>
          <w:b/>
          <w:bCs/>
          <w:caps/>
          <w:sz w:val="20"/>
          <w:szCs w:val="20"/>
        </w:rPr>
        <w:t> :</w:t>
      </w:r>
      <w:r w:rsidRPr="00E81446">
        <w:rPr>
          <w:rFonts w:ascii="Marianne" w:hAnsi="Marianne" w:cs="Arial"/>
          <w:bCs/>
          <w:caps/>
          <w:sz w:val="20"/>
          <w:szCs w:val="20"/>
        </w:rPr>
        <w:t xml:space="preserve">  </w:t>
      </w:r>
      <w:r w:rsidR="002908D4" w:rsidRPr="00E81446">
        <w:rPr>
          <w:rFonts w:ascii="Marianne" w:hAnsi="Marianne" w:cs="Arial"/>
          <w:bCs/>
          <w:sz w:val="20"/>
          <w:szCs w:val="20"/>
        </w:rPr>
        <w:t>……………………………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B14055" w:rsidRPr="00E81446">
        <w:rPr>
          <w:rFonts w:ascii="Marianne" w:hAnsi="Marianne" w:cs="Arial"/>
          <w:bCs/>
          <w:sz w:val="20"/>
          <w:szCs w:val="20"/>
        </w:rPr>
        <w:t>……</w:t>
      </w:r>
      <w:r w:rsidR="00CF5E89" w:rsidRPr="00E81446">
        <w:rPr>
          <w:rFonts w:ascii="Marianne" w:hAnsi="Marianne" w:cs="Arial"/>
          <w:bCs/>
          <w:sz w:val="20"/>
          <w:szCs w:val="20"/>
        </w:rPr>
        <w:t>.</w:t>
      </w:r>
    </w:p>
    <w:p w14:paraId="6F58B743" w14:textId="17F9D4A2" w:rsidR="002908D4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Prénom</w:t>
      </w:r>
      <w:r w:rsidRPr="00E81446">
        <w:rPr>
          <w:rFonts w:ascii="Marianne" w:hAnsi="Marianne" w:cs="Arial"/>
          <w:b/>
          <w:bCs/>
          <w:caps/>
          <w:sz w:val="20"/>
          <w:szCs w:val="20"/>
        </w:rPr>
        <w:t xml:space="preserve"> : </w:t>
      </w:r>
      <w:r w:rsidR="002908D4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…………………………………………………………………………………………………………...</w:t>
      </w:r>
      <w:r w:rsidR="00CF5E89" w:rsidRPr="00E81446">
        <w:rPr>
          <w:rFonts w:ascii="Marianne" w:hAnsi="Marianne" w:cs="Arial"/>
          <w:bCs/>
          <w:sz w:val="20"/>
          <w:szCs w:val="20"/>
        </w:rPr>
        <w:t>......</w:t>
      </w:r>
    </w:p>
    <w:p w14:paraId="4581DADE" w14:textId="03725971" w:rsidR="00577F9E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 xml:space="preserve">Structure d’appartenance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</w:t>
      </w:r>
      <w:r w:rsidR="00B14055" w:rsidRPr="00E81446">
        <w:rPr>
          <w:rFonts w:ascii="Marianne" w:hAnsi="Marianne" w:cs="Arial"/>
          <w:bCs/>
          <w:sz w:val="20"/>
          <w:szCs w:val="20"/>
        </w:rPr>
        <w:t>……</w:t>
      </w:r>
      <w:r w:rsidR="00CF5E89" w:rsidRPr="00E81446">
        <w:rPr>
          <w:rFonts w:ascii="Marianne" w:hAnsi="Marianne" w:cs="Arial"/>
          <w:bCs/>
          <w:sz w:val="20"/>
          <w:szCs w:val="20"/>
        </w:rPr>
        <w:t>.</w:t>
      </w:r>
    </w:p>
    <w:p w14:paraId="5999DF38" w14:textId="77AA1104" w:rsidR="00577F9E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 xml:space="preserve">Fonction occupée dans la structure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</w:t>
      </w:r>
    </w:p>
    <w:p w14:paraId="5DF04462" w14:textId="03A7E218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Adresse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</w:t>
      </w:r>
    </w:p>
    <w:p w14:paraId="657C4A67" w14:textId="343A534F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Cs/>
          <w:sz w:val="20"/>
          <w:szCs w:val="20"/>
        </w:rPr>
        <w:t>……………………………………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…..</w:t>
      </w:r>
    </w:p>
    <w:p w14:paraId="6C3F3359" w14:textId="66BC20C3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Code Postal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="00577F9E" w:rsidRPr="00E81446">
        <w:rPr>
          <w:rFonts w:ascii="Marianne" w:hAnsi="Marianne" w:cs="Arial"/>
          <w:bCs/>
          <w:sz w:val="20"/>
          <w:szCs w:val="20"/>
        </w:rPr>
        <w:t xml:space="preserve">…………………… 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>Ville </w:t>
      </w:r>
      <w:r w:rsidR="00577F9E" w:rsidRPr="00E81446">
        <w:rPr>
          <w:rFonts w:ascii="Marianne" w:hAnsi="Marianne" w:cs="Arial"/>
          <w:bCs/>
          <w:sz w:val="20"/>
          <w:szCs w:val="20"/>
        </w:rPr>
        <w:t>: 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.........</w:t>
      </w:r>
    </w:p>
    <w:p w14:paraId="4FA1C6AE" w14:textId="327B1C6B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Email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……</w:t>
      </w:r>
    </w:p>
    <w:p w14:paraId="70D23987" w14:textId="065BA846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Téléphon</w:t>
      </w:r>
      <w:r w:rsidR="00CF5E89" w:rsidRPr="00E81446">
        <w:rPr>
          <w:rFonts w:ascii="Marianne" w:hAnsi="Marianne" w:cs="Arial"/>
          <w:bCs/>
          <w:sz w:val="20"/>
          <w:szCs w:val="20"/>
        </w:rPr>
        <w:t xml:space="preserve">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</w:t>
      </w:r>
    </w:p>
    <w:p w14:paraId="079CAB1C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41E478BE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853A4D5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16987C89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0C9B6FDC" w14:textId="29DEB91E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>C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oll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è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ge d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é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sir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: </w:t>
      </w:r>
    </w:p>
    <w:p w14:paraId="25F102FB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Titulaire </w:t>
      </w: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 w:rsidRPr="00E475CD">
        <w:rPr>
          <w:rFonts w:ascii="Marianne" w:hAnsi="Marianne" w:cs="Arial"/>
          <w:b/>
          <w:bCs/>
          <w:sz w:val="20"/>
          <w:szCs w:val="20"/>
        </w:rPr>
        <w:t>Suppl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ant </w:t>
      </w: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</w:p>
    <w:p w14:paraId="300C6D00" w14:textId="5352805E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1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sentants des professionnels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et de l</w:t>
      </w:r>
      <w:r w:rsidRPr="00E475CD">
        <w:rPr>
          <w:rFonts w:ascii="Marianne" w:hAnsi="Marianne" w:cs="Marianne"/>
          <w:b/>
          <w:bCs/>
          <w:sz w:val="20"/>
          <w:szCs w:val="20"/>
        </w:rPr>
        <w:t>’</w:t>
      </w:r>
      <w:r w:rsidRPr="00E475CD">
        <w:rPr>
          <w:rFonts w:ascii="Marianne" w:hAnsi="Marianne" w:cs="Arial"/>
          <w:b/>
          <w:bCs/>
          <w:sz w:val="20"/>
          <w:szCs w:val="20"/>
        </w:rPr>
        <w:t>action sociale de la 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vention et de la promotion de la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="009A19B6">
        <w:rPr>
          <w:rFonts w:ascii="Marianne" w:hAnsi="Marianne" w:cs="Arial"/>
          <w:b/>
          <w:bCs/>
          <w:sz w:val="20"/>
          <w:szCs w:val="20"/>
        </w:rPr>
        <w:t> ;</w:t>
      </w:r>
    </w:p>
    <w:p w14:paraId="0EE123F2" w14:textId="5B807B3B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2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sentants des institutions et des organisations, notamment des 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tablissements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, sociaux ou m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dico-sociaux, intervenant dans le champ de la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="009A19B6">
        <w:rPr>
          <w:rFonts w:ascii="Marianne" w:hAnsi="Marianne" w:cs="Arial"/>
          <w:b/>
          <w:bCs/>
          <w:sz w:val="20"/>
          <w:szCs w:val="20"/>
        </w:rPr>
        <w:t> ;</w:t>
      </w:r>
    </w:p>
    <w:p w14:paraId="458F4874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3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sentants des malades et des usagers du syst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me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; </w:t>
      </w:r>
    </w:p>
    <w:p w14:paraId="17C8AFBE" w14:textId="1F13771C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4 : personnalités qualifiées en santé sexuelle</w:t>
      </w:r>
      <w:r w:rsidR="009A19B6">
        <w:rPr>
          <w:rFonts w:ascii="Marianne" w:hAnsi="Marianne" w:cs="Arial"/>
          <w:b/>
          <w:bCs/>
          <w:sz w:val="20"/>
          <w:szCs w:val="20"/>
        </w:rPr>
        <w:t>.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</w:p>
    <w:p w14:paraId="00A98F23" w14:textId="77777777" w:rsidR="009A19B6" w:rsidRDefault="009A19B6" w:rsidP="00577F9E">
      <w:pPr>
        <w:rPr>
          <w:rFonts w:ascii="Marianne" w:hAnsi="Marianne" w:cs="Arial"/>
          <w:b/>
          <w:bCs/>
          <w:sz w:val="20"/>
          <w:szCs w:val="20"/>
        </w:rPr>
      </w:pPr>
    </w:p>
    <w:p w14:paraId="4BF5DD37" w14:textId="5DF017E0" w:rsidR="002908D4" w:rsidRPr="009A19B6" w:rsidRDefault="002908D4" w:rsidP="009A19B6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Qualification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>s et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expérience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>s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pour mener à bien</w:t>
      </w:r>
      <w:r w:rsidR="00F0202F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la prise de fonction au sein du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CORE</w:t>
      </w:r>
      <w:r w:rsidR="00810847" w:rsidRPr="009A19B6">
        <w:rPr>
          <w:rFonts w:ascii="Marianne" w:hAnsi="Marianne" w:cs="Arial"/>
          <w:b/>
          <w:bCs/>
          <w:sz w:val="24"/>
          <w:szCs w:val="24"/>
          <w:u w:val="single"/>
        </w:rPr>
        <w:t>SS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2"/>
      </w:tblGrid>
      <w:tr w:rsidR="002908D4" w:rsidRPr="00E81446" w14:paraId="1C7380FC" w14:textId="77777777" w:rsidTr="00614E01">
        <w:trPr>
          <w:trHeight w:val="3832"/>
        </w:trPr>
        <w:tc>
          <w:tcPr>
            <w:tcW w:w="9222" w:type="dxa"/>
          </w:tcPr>
          <w:p w14:paraId="40F95578" w14:textId="77777777" w:rsidR="002908D4" w:rsidRPr="00E81446" w:rsidRDefault="002908D4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AE3D877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ADCD9A1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0874C85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282B1A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F3E21A3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784A506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746D83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CF04059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E06804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4F9C983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B87BBE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F4E52E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4830927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566696F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6E4C57E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B53B17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5D60BD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4F1B61C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3ABAF1D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DEBA66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ED982F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A03CCA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8F86BD1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A05938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796EC0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F142F3C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2F6CDEE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EEC81F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BE67DE9" w14:textId="77777777" w:rsidR="00E475CD" w:rsidRPr="00E81446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75FE2C45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6A84557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234537C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1D7FD90E" w14:textId="77777777" w:rsidR="00CF5E89" w:rsidRPr="00E81446" w:rsidRDefault="00CF5E89" w:rsidP="002908D4">
      <w:pPr>
        <w:jc w:val="both"/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16DD6B9D" w14:textId="39C4780D" w:rsidR="002908D4" w:rsidRPr="009A19B6" w:rsidRDefault="002908D4" w:rsidP="009A19B6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>Motivations du</w:t>
      </w:r>
      <w:r w:rsidR="00CE0B08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/de la 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candidat</w:t>
      </w:r>
      <w:r w:rsidR="00CE0B08" w:rsidRPr="009A19B6">
        <w:rPr>
          <w:rFonts w:ascii="Marianne" w:hAnsi="Marianne" w:cs="Arial"/>
          <w:b/>
          <w:bCs/>
          <w:sz w:val="24"/>
          <w:szCs w:val="24"/>
          <w:u w:val="single"/>
        </w:rPr>
        <w:t>e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pour mener à bien la prise de fonction au sein d</w:t>
      </w:r>
      <w:r w:rsidR="00F0202F" w:rsidRPr="009A19B6">
        <w:rPr>
          <w:rFonts w:ascii="Marianne" w:hAnsi="Marianne" w:cs="Arial"/>
          <w:b/>
          <w:bCs/>
          <w:sz w:val="24"/>
          <w:szCs w:val="24"/>
          <w:u w:val="single"/>
        </w:rPr>
        <w:t>u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CORE</w:t>
      </w:r>
      <w:r w:rsidR="00810847" w:rsidRPr="009A19B6">
        <w:rPr>
          <w:rFonts w:ascii="Marianne" w:hAnsi="Marianne" w:cs="Arial"/>
          <w:b/>
          <w:bCs/>
          <w:sz w:val="24"/>
          <w:szCs w:val="24"/>
          <w:u w:val="single"/>
        </w:rPr>
        <w:t>SS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908D4" w:rsidRPr="00E81446" w14:paraId="18954A13" w14:textId="77777777" w:rsidTr="00E475CD">
        <w:trPr>
          <w:trHeight w:val="60"/>
        </w:trPr>
        <w:tc>
          <w:tcPr>
            <w:tcW w:w="9212" w:type="dxa"/>
          </w:tcPr>
          <w:p w14:paraId="351C7216" w14:textId="77777777" w:rsidR="002908D4" w:rsidRPr="00E81446" w:rsidRDefault="002908D4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6D11E03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440FD21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2571EB3" w14:textId="77777777" w:rsidR="009A19B6" w:rsidRPr="00E81446" w:rsidRDefault="009A19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1DEC5CB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E3703E6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6D7241F" w14:textId="77777777" w:rsidR="00281DB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A44436F" w14:textId="77777777" w:rsidR="00AB1EAD" w:rsidRPr="00E81446" w:rsidRDefault="00AB1EA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7F5F7D94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F28A689" w14:textId="77777777" w:rsidR="00281DB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F6D4C15" w14:textId="77777777" w:rsidR="00AB1EAD" w:rsidRPr="00E81446" w:rsidRDefault="00AB1EA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29FD479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7761876" w14:textId="77777777" w:rsidR="00281DB6" w:rsidRPr="00E81446" w:rsidRDefault="00281DB6" w:rsidP="00E475CD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0DE4A52F" w14:textId="77777777" w:rsidR="009A19B6" w:rsidRDefault="009A19B6" w:rsidP="009A19B6">
      <w:pPr>
        <w:pStyle w:val="Paragraphedeliste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30150EB1" w14:textId="77777777" w:rsidR="009A19B6" w:rsidRDefault="009A19B6" w:rsidP="009A19B6">
      <w:pPr>
        <w:pStyle w:val="Paragraphedeliste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6C2FE4B3" w14:textId="413E4B89" w:rsidR="00B86025" w:rsidRPr="00E81446" w:rsidRDefault="000A67BE" w:rsidP="00EC2B2F">
      <w:pPr>
        <w:pStyle w:val="Paragraphedeliste"/>
        <w:numPr>
          <w:ilvl w:val="0"/>
          <w:numId w:val="5"/>
        </w:numPr>
        <w:rPr>
          <w:rFonts w:ascii="Marianne" w:eastAsia="Times New Roman" w:hAnsi="Marianne" w:cs="Arial"/>
          <w:b/>
          <w:bCs/>
          <w:sz w:val="20"/>
          <w:szCs w:val="20"/>
        </w:rPr>
      </w:pP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Je s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>ouhait</w:t>
      </w: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e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 xml:space="preserve"> </w:t>
      </w:r>
      <w:r w:rsidR="00546C4C" w:rsidRPr="00E81446">
        <w:rPr>
          <w:rFonts w:ascii="Marianne" w:eastAsia="Times New Roman" w:hAnsi="Marianne" w:cs="Arial"/>
          <w:b/>
          <w:bCs/>
          <w:sz w:val="20"/>
          <w:szCs w:val="20"/>
        </w:rPr>
        <w:t>candidat</w:t>
      </w: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er</w:t>
      </w:r>
      <w:r w:rsidR="00546C4C" w:rsidRPr="00E81446">
        <w:rPr>
          <w:rFonts w:ascii="Marianne" w:eastAsia="Times New Roman" w:hAnsi="Marianne" w:cs="Arial"/>
          <w:b/>
          <w:bCs/>
          <w:sz w:val="20"/>
          <w:szCs w:val="20"/>
        </w:rPr>
        <w:t xml:space="preserve"> à l’élection au 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>bureau du CORE</w:t>
      </w:r>
      <w:r w:rsidR="00810847" w:rsidRPr="00E81446">
        <w:rPr>
          <w:rFonts w:ascii="Marianne" w:eastAsia="Times New Roman" w:hAnsi="Marianne" w:cs="Arial"/>
          <w:b/>
          <w:bCs/>
          <w:sz w:val="20"/>
          <w:szCs w:val="20"/>
        </w:rPr>
        <w:t>SS</w:t>
      </w:r>
    </w:p>
    <w:p w14:paraId="197A0368" w14:textId="74AB69E4" w:rsidR="00577F9E" w:rsidRPr="00E81446" w:rsidRDefault="00281DB6" w:rsidP="00577F9E">
      <w:pPr>
        <w:rPr>
          <w:rFonts w:ascii="Marianne" w:hAnsi="Marianne" w:cs="Arial"/>
          <w:b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M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>otivations pour présenter sa candidature à l’élection au bureau du CORESS :</w:t>
      </w:r>
    </w:p>
    <w:p w14:paraId="33D21AD9" w14:textId="1EE9B07A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  <w:r w:rsidRPr="00E81446">
        <w:rPr>
          <w:rFonts w:ascii="Marianne" w:hAnsi="Marianne" w:cs="Arial"/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C87DB" wp14:editId="53D2760D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5819775" cy="1804670"/>
                <wp:effectExtent l="0" t="0" r="2857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C565" w14:textId="03E8214C" w:rsidR="00577F9E" w:rsidRDefault="00577F9E"/>
                          <w:p w14:paraId="110531A4" w14:textId="77777777" w:rsidR="00E475CD" w:rsidRDefault="00E475CD"/>
                          <w:p w14:paraId="77C0AA7B" w14:textId="77777777" w:rsidR="00E475CD" w:rsidRDefault="00E475CD"/>
                          <w:p w14:paraId="39D7C4A9" w14:textId="77777777" w:rsidR="00E475CD" w:rsidRDefault="00E4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87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6pt;margin-top:14.65pt;width:458.25pt;height:14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">
                <v:textbox>
                  <w:txbxContent>
                    <w:p w14:paraId="50FDC565" w14:textId="03E8214C" w:rsidR="00577F9E" w:rsidRDefault="00577F9E"/>
                    <w:p w14:paraId="110531A4" w14:textId="77777777" w:rsidR="00E475CD" w:rsidRDefault="00E475CD"/>
                    <w:p w14:paraId="77C0AA7B" w14:textId="77777777" w:rsidR="00E475CD" w:rsidRDefault="00E475CD"/>
                    <w:p w14:paraId="39D7C4A9" w14:textId="77777777" w:rsidR="00E475CD" w:rsidRDefault="00E475CD"/>
                  </w:txbxContent>
                </v:textbox>
                <w10:wrap type="square"/>
              </v:shape>
            </w:pict>
          </mc:Fallback>
        </mc:AlternateContent>
      </w:r>
    </w:p>
    <w:p w14:paraId="697EEB00" w14:textId="450A4653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3638CA80" w14:textId="3BBD5D01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6AA5B44C" w14:textId="7202A5A4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6A998334" w14:textId="1E4B6132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4CDC85F1" w14:textId="430B5308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4AF76BA1" w14:textId="77777777" w:rsidR="00D56B81" w:rsidRDefault="00D56B81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CB098B5" w14:textId="6C27B92A" w:rsidR="00E475CD" w:rsidRDefault="00E475CD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Signature du (de la) candidat(e)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 w:rsidRPr="00E475CD">
        <w:rPr>
          <w:rFonts w:ascii="Marianne" w:hAnsi="Marianne" w:cs="Arial"/>
          <w:b/>
          <w:bCs/>
          <w:sz w:val="20"/>
          <w:szCs w:val="20"/>
        </w:rPr>
        <w:t>Signature du représentant de la structure</w:t>
      </w:r>
      <w:r>
        <w:rPr>
          <w:rFonts w:ascii="Marianne" w:hAnsi="Marianne" w:cs="Arial"/>
          <w:b/>
          <w:bCs/>
          <w:sz w:val="20"/>
          <w:szCs w:val="20"/>
        </w:rPr>
        <w:t xml:space="preserve"> représentée</w:t>
      </w:r>
    </w:p>
    <w:p w14:paraId="7DDF2D9E" w14:textId="105590A4" w:rsidR="00E475CD" w:rsidRDefault="00E475CD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Date :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  <w:t>et cachet (le cas échéant)</w:t>
      </w:r>
    </w:p>
    <w:p w14:paraId="75E60CBE" w14:textId="5A307717" w:rsidR="00E475CD" w:rsidRPr="00E475CD" w:rsidRDefault="00E475CD" w:rsidP="00E475CD">
      <w:pPr>
        <w:spacing w:after="0" w:line="240" w:lineRule="auto"/>
        <w:ind w:left="3545" w:firstLine="709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>Date</w:t>
      </w:r>
      <w:r w:rsidR="00D56B81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E475CD">
        <w:rPr>
          <w:rFonts w:ascii="Marianne" w:hAnsi="Marianne" w:cs="Arial"/>
          <w:b/>
          <w:bCs/>
          <w:sz w:val="20"/>
          <w:szCs w:val="20"/>
        </w:rPr>
        <w:t>:</w:t>
      </w:r>
    </w:p>
    <w:p w14:paraId="1583C917" w14:textId="77777777" w:rsidR="00E475CD" w:rsidRDefault="00E475CD" w:rsidP="00D56B81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</w:p>
    <w:p w14:paraId="1BE4E0A3" w14:textId="77777777" w:rsidR="00D56B81" w:rsidRDefault="00D56B81" w:rsidP="00D56B81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</w:p>
    <w:p w14:paraId="19DD8A3F" w14:textId="77777777" w:rsidR="00D56B81" w:rsidRDefault="00D56B81" w:rsidP="00D56B81">
      <w:pPr>
        <w:spacing w:after="0" w:line="240" w:lineRule="auto"/>
        <w:jc w:val="both"/>
        <w:rPr>
          <w:rFonts w:ascii="Marianne" w:hAnsi="Marianne" w:cs="Arial"/>
          <w:b/>
          <w:color w:val="FF0000"/>
          <w:lang w:eastAsia="fr-FR"/>
        </w:rPr>
      </w:pPr>
    </w:p>
    <w:p w14:paraId="2514894E" w14:textId="327229D0" w:rsidR="009A19B6" w:rsidRPr="00072D83" w:rsidRDefault="002908D4" w:rsidP="00072D83">
      <w:pPr>
        <w:spacing w:after="0" w:line="240" w:lineRule="auto"/>
        <w:jc w:val="both"/>
        <w:rPr>
          <w:rStyle w:val="Lienhypertexte"/>
          <w:rFonts w:ascii="Marianne" w:hAnsi="Marianne" w:cs="Arial"/>
          <w:b/>
          <w:color w:val="FF0000"/>
          <w:lang w:eastAsia="fr-FR"/>
        </w:rPr>
      </w:pPr>
      <w:r w:rsidRPr="00AB1EAD">
        <w:rPr>
          <w:rFonts w:ascii="Marianne" w:hAnsi="Marianne" w:cs="Arial"/>
          <w:b/>
          <w:color w:val="FF0000"/>
          <w:u w:val="single"/>
          <w:lang w:eastAsia="fr-FR"/>
        </w:rPr>
        <w:t>Formulaire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de candidature à envoyer</w:t>
      </w:r>
      <w:r w:rsidR="00072D83">
        <w:rPr>
          <w:rFonts w:ascii="Marianne" w:hAnsi="Marianne" w:cs="Arial"/>
          <w:b/>
          <w:color w:val="FF0000"/>
          <w:u w:val="single"/>
          <w:lang w:eastAsia="fr-FR"/>
        </w:rPr>
        <w:t xml:space="preserve"> </w:t>
      </w:r>
      <w:r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au plus tard le </w:t>
      </w:r>
      <w:r w:rsidR="00072D83">
        <w:rPr>
          <w:rFonts w:ascii="Marianne" w:hAnsi="Marianne" w:cs="Arial"/>
          <w:b/>
          <w:color w:val="FF0000"/>
          <w:u w:val="single"/>
          <w:lang w:eastAsia="fr-FR"/>
        </w:rPr>
        <w:t xml:space="preserve">14 </w:t>
      </w:r>
      <w:r w:rsidR="00953AFE" w:rsidRPr="00AB1EAD">
        <w:rPr>
          <w:rFonts w:ascii="Marianne" w:hAnsi="Marianne" w:cs="Arial"/>
          <w:b/>
          <w:color w:val="FF0000"/>
          <w:u w:val="single"/>
          <w:lang w:eastAsia="fr-FR"/>
        </w:rPr>
        <w:t>mars 202</w:t>
      </w:r>
      <w:r w:rsidR="00810847" w:rsidRPr="00AB1EAD">
        <w:rPr>
          <w:rFonts w:ascii="Marianne" w:hAnsi="Marianne" w:cs="Arial"/>
          <w:b/>
          <w:color w:val="FF0000"/>
          <w:u w:val="single"/>
          <w:lang w:eastAsia="fr-FR"/>
        </w:rPr>
        <w:t>5</w:t>
      </w:r>
      <w:r w:rsidR="00072D83">
        <w:rPr>
          <w:rFonts w:ascii="Marianne" w:hAnsi="Marianne" w:cs="Arial"/>
          <w:b/>
          <w:color w:val="FF0000"/>
          <w:u w:val="single"/>
          <w:lang w:eastAsia="fr-FR"/>
        </w:rPr>
        <w:t xml:space="preserve"> à </w:t>
      </w:r>
      <w:hyperlink r:id="rId8" w:history="1">
        <w:r w:rsidR="00072D83" w:rsidRPr="00072D83">
          <w:rPr>
            <w:rStyle w:val="Lienhypertexte"/>
            <w:sz w:val="28"/>
            <w:szCs w:val="28"/>
          </w:rPr>
          <w:t>ars-guyane-prevention@ars.sante.fr</w:t>
        </w:r>
      </w:hyperlink>
      <w:r w:rsidR="00072D83">
        <w:rPr>
          <w:rFonts w:ascii="Marianne" w:hAnsi="Marianne" w:cs="Arial"/>
          <w:b/>
          <w:color w:val="FF0000"/>
          <w:u w:val="single"/>
          <w:lang w:eastAsia="fr-FR"/>
        </w:rPr>
        <w:t xml:space="preserve"> .</w:t>
      </w:r>
      <w:r w:rsidR="00AB1EAD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</w:t>
      </w:r>
      <w:r w:rsidR="00072D83">
        <w:rPr>
          <w:rFonts w:ascii="Marianne" w:hAnsi="Marianne" w:cs="Arial"/>
          <w:b/>
          <w:color w:val="FF0000"/>
          <w:u w:val="single"/>
          <w:lang w:eastAsia="fr-FR"/>
        </w:rPr>
        <w:t>J</w:t>
      </w:r>
      <w:r w:rsidR="00D56B81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oindre l’agrément de l’association si la candidature est en son nom (collège 3) </w:t>
      </w:r>
      <w:r w:rsidR="00E70ED2">
        <w:rPr>
          <w:rFonts w:ascii="Marianne" w:hAnsi="Marianne" w:cs="Arial"/>
          <w:b/>
          <w:color w:val="FF0000"/>
          <w:u w:val="single"/>
          <w:lang w:eastAsia="fr-FR"/>
        </w:rPr>
        <w:t>.</w:t>
      </w:r>
    </w:p>
    <w:p w14:paraId="557D8B33" w14:textId="77777777" w:rsidR="00AB1EAD" w:rsidRDefault="00AB1EAD" w:rsidP="00D56B81">
      <w:pPr>
        <w:spacing w:after="0" w:line="240" w:lineRule="auto"/>
        <w:rPr>
          <w:rFonts w:ascii="Marianne" w:hAnsi="Marianne" w:cs="Arial"/>
          <w:b/>
          <w:color w:val="FF0000"/>
          <w:sz w:val="20"/>
          <w:szCs w:val="20"/>
          <w:lang w:eastAsia="fr-FR"/>
        </w:rPr>
      </w:pPr>
    </w:p>
    <w:p w14:paraId="386AA71F" w14:textId="68D92310" w:rsidR="002908D4" w:rsidRPr="00E81446" w:rsidRDefault="002908D4" w:rsidP="009A19B6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" w:hAnsi="Marianne" w:cs="Arial"/>
          <w:b/>
          <w:color w:val="004494"/>
          <w:sz w:val="20"/>
          <w:szCs w:val="20"/>
        </w:rPr>
      </w:pPr>
      <w:r w:rsidRPr="00E81446">
        <w:rPr>
          <w:rFonts w:ascii="Marianne" w:hAnsi="Marianne" w:cs="Arial"/>
          <w:b/>
          <w:color w:val="004494"/>
          <w:sz w:val="20"/>
          <w:szCs w:val="20"/>
        </w:rPr>
        <w:t>Contacts</w:t>
      </w:r>
      <w:r w:rsidR="00CF5E89" w:rsidRPr="00E81446">
        <w:rPr>
          <w:rFonts w:ascii="Marianne" w:hAnsi="Marianne" w:cs="Arial"/>
          <w:b/>
          <w:color w:val="004494"/>
          <w:sz w:val="20"/>
          <w:szCs w:val="20"/>
        </w:rPr>
        <w:t> :</w:t>
      </w:r>
    </w:p>
    <w:p w14:paraId="265D26B9" w14:textId="1BE48CBC" w:rsidR="00072D83" w:rsidRDefault="00072D83" w:rsidP="00072D83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Style w:val="Lienhypertexte"/>
        </w:rPr>
      </w:pPr>
      <w:r>
        <w:rPr>
          <w:rFonts w:ascii="Marianne" w:hAnsi="Marianne" w:cs="Arial"/>
          <w:b/>
          <w:color w:val="004494"/>
          <w:sz w:val="20"/>
          <w:szCs w:val="20"/>
        </w:rPr>
        <w:t xml:space="preserve">Pôle Prévention Promotion de la Santé  </w:t>
      </w:r>
      <w:hyperlink r:id="rId9" w:history="1">
        <w:r w:rsidRPr="00D575C1">
          <w:rPr>
            <w:rStyle w:val="Lienhypertexte"/>
          </w:rPr>
          <w:t>ars-guyane-prevention@ars.sante.fr</w:t>
        </w:r>
      </w:hyperlink>
    </w:p>
    <w:p w14:paraId="11B8F4B7" w14:textId="3A89E0FB" w:rsidR="00072D83" w:rsidRDefault="00072D83" w:rsidP="00072D83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 Light" w:hAnsi="Marianne Light" w:cs="Arial"/>
          <w:color w:val="004494"/>
          <w:sz w:val="20"/>
          <w:szCs w:val="20"/>
        </w:rPr>
      </w:pPr>
      <w:r w:rsidRPr="00072D83">
        <w:rPr>
          <w:rFonts w:ascii="Marianne" w:hAnsi="Marianne" w:cs="Arial"/>
          <w:b/>
          <w:color w:val="004494"/>
          <w:sz w:val="20"/>
          <w:szCs w:val="20"/>
        </w:rPr>
        <w:t xml:space="preserve">Référente santé sexuelle et reproductive </w:t>
      </w:r>
      <w:hyperlink r:id="rId10" w:history="1">
        <w:r w:rsidRPr="00596336">
          <w:rPr>
            <w:rStyle w:val="Lienhypertexte"/>
          </w:rPr>
          <w:t>louise.vuylsteker@ars.sante.fr</w:t>
        </w:r>
      </w:hyperlink>
      <w:r>
        <w:rPr>
          <w:rStyle w:val="Lienhypertexte"/>
        </w:rPr>
        <w:t xml:space="preserve"> </w:t>
      </w:r>
    </w:p>
    <w:p w14:paraId="2810CDCE" w14:textId="510A11D5" w:rsidR="00716C21" w:rsidRDefault="00716C21" w:rsidP="00AB1EAD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 Light" w:hAnsi="Marianne Light" w:cs="Arial"/>
          <w:color w:val="004494"/>
          <w:sz w:val="20"/>
          <w:szCs w:val="20"/>
        </w:rPr>
      </w:pPr>
    </w:p>
    <w:sectPr w:rsidR="00716C21" w:rsidSect="00AB1EA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5" w:right="849" w:bottom="142" w:left="964" w:header="992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26FE" w14:textId="77777777" w:rsidR="00185182" w:rsidRDefault="00185182" w:rsidP="00C139DF">
      <w:pPr>
        <w:spacing w:after="0" w:line="240" w:lineRule="auto"/>
      </w:pPr>
      <w:r>
        <w:separator/>
      </w:r>
    </w:p>
  </w:endnote>
  <w:endnote w:type="continuationSeparator" w:id="0">
    <w:p w14:paraId="25765D7B" w14:textId="77777777" w:rsidR="00185182" w:rsidRDefault="00185182" w:rsidP="00C1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137451"/>
      <w:docPartObj>
        <w:docPartGallery w:val="Page Numbers (Bottom of Page)"/>
        <w:docPartUnique/>
      </w:docPartObj>
    </w:sdtPr>
    <w:sdtContent>
      <w:p w14:paraId="6C50FD62" w14:textId="51D722EE" w:rsidR="00281DB6" w:rsidRDefault="00281D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E2928" w14:textId="669B3BC6" w:rsidR="00C139DF" w:rsidRPr="00E53130" w:rsidRDefault="00C139DF" w:rsidP="00E531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881407"/>
      <w:docPartObj>
        <w:docPartGallery w:val="Page Numbers (Bottom of Page)"/>
        <w:docPartUnique/>
      </w:docPartObj>
    </w:sdtPr>
    <w:sdtContent>
      <w:p w14:paraId="350E260A" w14:textId="5FBE51EF" w:rsidR="00CF5E89" w:rsidRDefault="00CF5E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F3">
          <w:rPr>
            <w:noProof/>
          </w:rPr>
          <w:t>1</w:t>
        </w:r>
        <w:r>
          <w:fldChar w:fldCharType="end"/>
        </w:r>
      </w:p>
    </w:sdtContent>
  </w:sdt>
  <w:p w14:paraId="328EB099" w14:textId="770279F8" w:rsidR="007462D3" w:rsidRPr="00E53130" w:rsidRDefault="007462D3" w:rsidP="00E531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AB3A" w14:textId="77777777" w:rsidR="00185182" w:rsidRDefault="00185182" w:rsidP="00C139DF">
      <w:pPr>
        <w:spacing w:after="0" w:line="240" w:lineRule="auto"/>
      </w:pPr>
      <w:r>
        <w:separator/>
      </w:r>
    </w:p>
  </w:footnote>
  <w:footnote w:type="continuationSeparator" w:id="0">
    <w:p w14:paraId="61E115EF" w14:textId="77777777" w:rsidR="00185182" w:rsidRDefault="00185182" w:rsidP="00C1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A3E3" w14:textId="77777777" w:rsidR="00C139DF" w:rsidRDefault="00C139DF" w:rsidP="005352C3">
    <w:pPr>
      <w:pStyle w:val="En-tte"/>
      <w:tabs>
        <w:tab w:val="clear" w:pos="4536"/>
        <w:tab w:val="clear" w:pos="9072"/>
        <w:tab w:val="left" w:pos="1110"/>
      </w:tabs>
      <w:ind w:right="-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2A75" w14:textId="4D96361F" w:rsidR="007462D3" w:rsidRDefault="00072D83" w:rsidP="00072D83">
    <w:pPr>
      <w:pStyle w:val="En-tte"/>
      <w:jc w:val="right"/>
    </w:pPr>
    <w:r>
      <w:rPr>
        <w:noProof/>
      </w:rPr>
      <w:drawing>
        <wp:inline distT="0" distB="0" distL="0" distR="0" wp14:anchorId="6C402E58" wp14:editId="35E4E00A">
          <wp:extent cx="1295400" cy="1295400"/>
          <wp:effectExtent l="0" t="0" r="0" b="0"/>
          <wp:docPr id="2051398744" name="Image 1" descr="ARS Guyane - Guyane Promotion Sant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 Guyane - Guyane Promotion Sant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614"/>
    <w:multiLevelType w:val="hybridMultilevel"/>
    <w:tmpl w:val="79D6788E"/>
    <w:lvl w:ilvl="0" w:tplc="C5108E34">
      <w:start w:val="1"/>
      <w:numFmt w:val="decimal"/>
      <w:lvlText w:val="%1."/>
      <w:lvlJc w:val="left"/>
      <w:pPr>
        <w:ind w:left="1352" w:hanging="360"/>
      </w:pPr>
    </w:lvl>
    <w:lvl w:ilvl="1" w:tplc="0726ADFC">
      <w:start w:val="1"/>
      <w:numFmt w:val="lowerLetter"/>
      <w:lvlText w:val="%2."/>
      <w:lvlJc w:val="left"/>
      <w:pPr>
        <w:ind w:left="1790" w:hanging="360"/>
      </w:pPr>
    </w:lvl>
    <w:lvl w:ilvl="2" w:tplc="20E6A408">
      <w:start w:val="1"/>
      <w:numFmt w:val="lowerRoman"/>
      <w:lvlText w:val="%3."/>
      <w:lvlJc w:val="right"/>
      <w:pPr>
        <w:ind w:left="2510" w:hanging="180"/>
      </w:pPr>
    </w:lvl>
    <w:lvl w:ilvl="3" w:tplc="47DC11F0">
      <w:start w:val="1"/>
      <w:numFmt w:val="decimal"/>
      <w:lvlText w:val="%4."/>
      <w:lvlJc w:val="left"/>
      <w:pPr>
        <w:ind w:left="3230" w:hanging="360"/>
      </w:pPr>
    </w:lvl>
    <w:lvl w:ilvl="4" w:tplc="A092B08E">
      <w:start w:val="1"/>
      <w:numFmt w:val="lowerLetter"/>
      <w:lvlText w:val="%5."/>
      <w:lvlJc w:val="left"/>
      <w:pPr>
        <w:ind w:left="3950" w:hanging="360"/>
      </w:pPr>
    </w:lvl>
    <w:lvl w:ilvl="5" w:tplc="C9F2E622">
      <w:start w:val="1"/>
      <w:numFmt w:val="lowerRoman"/>
      <w:lvlText w:val="%6."/>
      <w:lvlJc w:val="right"/>
      <w:pPr>
        <w:ind w:left="4670" w:hanging="180"/>
      </w:pPr>
    </w:lvl>
    <w:lvl w:ilvl="6" w:tplc="33DE26E6">
      <w:start w:val="1"/>
      <w:numFmt w:val="decimal"/>
      <w:lvlText w:val="%7."/>
      <w:lvlJc w:val="left"/>
      <w:pPr>
        <w:ind w:left="5390" w:hanging="360"/>
      </w:pPr>
    </w:lvl>
    <w:lvl w:ilvl="7" w:tplc="A14AFC7E">
      <w:start w:val="1"/>
      <w:numFmt w:val="lowerLetter"/>
      <w:lvlText w:val="%8."/>
      <w:lvlJc w:val="left"/>
      <w:pPr>
        <w:ind w:left="6110" w:hanging="360"/>
      </w:pPr>
    </w:lvl>
    <w:lvl w:ilvl="8" w:tplc="3BF0B99E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6A522F"/>
    <w:multiLevelType w:val="hybridMultilevel"/>
    <w:tmpl w:val="8628532A"/>
    <w:lvl w:ilvl="0" w:tplc="0D0247B0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F1C"/>
    <w:multiLevelType w:val="hybridMultilevel"/>
    <w:tmpl w:val="299A4C4A"/>
    <w:lvl w:ilvl="0" w:tplc="4800AB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D8C"/>
    <w:multiLevelType w:val="hybridMultilevel"/>
    <w:tmpl w:val="6B3C6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2174"/>
    <w:multiLevelType w:val="hybridMultilevel"/>
    <w:tmpl w:val="1840A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7818"/>
    <w:multiLevelType w:val="hybridMultilevel"/>
    <w:tmpl w:val="03FEA7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144AFC"/>
    <w:multiLevelType w:val="hybridMultilevel"/>
    <w:tmpl w:val="BBB0F378"/>
    <w:lvl w:ilvl="0" w:tplc="9F3C40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4AF3"/>
    <w:multiLevelType w:val="multilevel"/>
    <w:tmpl w:val="FD9A972E"/>
    <w:lvl w:ilvl="0">
      <w:start w:val="1"/>
      <w:numFmt w:val="none"/>
      <w:lvlText w:val=""/>
      <w:legacy w:legacy="1" w:legacySpace="120" w:legacyIndent="340"/>
      <w:lvlJc w:val="left"/>
      <w:pPr>
        <w:ind w:left="1474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34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91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7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3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9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54" w:hanging="360"/>
      </w:pPr>
      <w:rPr>
        <w:rFonts w:ascii="Wingdings" w:hAnsi="Wingdings" w:hint="default"/>
      </w:rPr>
    </w:lvl>
  </w:abstractNum>
  <w:num w:numId="1" w16cid:durableId="687875444">
    <w:abstractNumId w:val="7"/>
  </w:num>
  <w:num w:numId="2" w16cid:durableId="1174224629">
    <w:abstractNumId w:val="5"/>
  </w:num>
  <w:num w:numId="3" w16cid:durableId="371074841">
    <w:abstractNumId w:val="3"/>
  </w:num>
  <w:num w:numId="4" w16cid:durableId="1815561637">
    <w:abstractNumId w:val="4"/>
  </w:num>
  <w:num w:numId="5" w16cid:durableId="1964579593">
    <w:abstractNumId w:val="6"/>
  </w:num>
  <w:num w:numId="6" w16cid:durableId="672533961">
    <w:abstractNumId w:val="2"/>
  </w:num>
  <w:num w:numId="7" w16cid:durableId="1178932254">
    <w:abstractNumId w:val="0"/>
  </w:num>
  <w:num w:numId="8" w16cid:durableId="8568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F"/>
    <w:rsid w:val="0000113E"/>
    <w:rsid w:val="000063D9"/>
    <w:rsid w:val="00072D83"/>
    <w:rsid w:val="0007682C"/>
    <w:rsid w:val="000A67BE"/>
    <w:rsid w:val="000B13FD"/>
    <w:rsid w:val="000E03E7"/>
    <w:rsid w:val="000E4F8E"/>
    <w:rsid w:val="000E77B3"/>
    <w:rsid w:val="000F2312"/>
    <w:rsid w:val="00113E44"/>
    <w:rsid w:val="00130529"/>
    <w:rsid w:val="0013583C"/>
    <w:rsid w:val="00145C4E"/>
    <w:rsid w:val="00160663"/>
    <w:rsid w:val="00177D62"/>
    <w:rsid w:val="00185182"/>
    <w:rsid w:val="001910D4"/>
    <w:rsid w:val="0019411F"/>
    <w:rsid w:val="001B6F73"/>
    <w:rsid w:val="001C1B75"/>
    <w:rsid w:val="00210079"/>
    <w:rsid w:val="002238F3"/>
    <w:rsid w:val="002250F3"/>
    <w:rsid w:val="00225E67"/>
    <w:rsid w:val="00225F39"/>
    <w:rsid w:val="00281DB6"/>
    <w:rsid w:val="002908D4"/>
    <w:rsid w:val="002A7880"/>
    <w:rsid w:val="002C3642"/>
    <w:rsid w:val="002E4C9A"/>
    <w:rsid w:val="002F343A"/>
    <w:rsid w:val="003206E3"/>
    <w:rsid w:val="003457FF"/>
    <w:rsid w:val="00364749"/>
    <w:rsid w:val="003E7809"/>
    <w:rsid w:val="004015AE"/>
    <w:rsid w:val="004124AE"/>
    <w:rsid w:val="00413114"/>
    <w:rsid w:val="0043118F"/>
    <w:rsid w:val="00444468"/>
    <w:rsid w:val="00467216"/>
    <w:rsid w:val="00471CB4"/>
    <w:rsid w:val="00476FF3"/>
    <w:rsid w:val="004C2354"/>
    <w:rsid w:val="004F212F"/>
    <w:rsid w:val="005266EB"/>
    <w:rsid w:val="005352C3"/>
    <w:rsid w:val="005371EC"/>
    <w:rsid w:val="00546C4C"/>
    <w:rsid w:val="005757DB"/>
    <w:rsid w:val="00577F9E"/>
    <w:rsid w:val="005B4BCD"/>
    <w:rsid w:val="005F2E6E"/>
    <w:rsid w:val="005F4FC1"/>
    <w:rsid w:val="005F5DA9"/>
    <w:rsid w:val="00614E01"/>
    <w:rsid w:val="006905E1"/>
    <w:rsid w:val="006D2306"/>
    <w:rsid w:val="006E082C"/>
    <w:rsid w:val="007140F1"/>
    <w:rsid w:val="00716C21"/>
    <w:rsid w:val="007407B2"/>
    <w:rsid w:val="007462D3"/>
    <w:rsid w:val="00760D2C"/>
    <w:rsid w:val="007D33C6"/>
    <w:rsid w:val="00804CD7"/>
    <w:rsid w:val="00810847"/>
    <w:rsid w:val="00816652"/>
    <w:rsid w:val="00823457"/>
    <w:rsid w:val="008251DA"/>
    <w:rsid w:val="00846419"/>
    <w:rsid w:val="0085016C"/>
    <w:rsid w:val="00857A62"/>
    <w:rsid w:val="00877C55"/>
    <w:rsid w:val="00892B02"/>
    <w:rsid w:val="008A7A60"/>
    <w:rsid w:val="008B4E4F"/>
    <w:rsid w:val="008D2C43"/>
    <w:rsid w:val="00925862"/>
    <w:rsid w:val="00953AFE"/>
    <w:rsid w:val="00981578"/>
    <w:rsid w:val="00995FF7"/>
    <w:rsid w:val="009A19B6"/>
    <w:rsid w:val="009C6A65"/>
    <w:rsid w:val="009E12CC"/>
    <w:rsid w:val="009E1F79"/>
    <w:rsid w:val="009F5D54"/>
    <w:rsid w:val="009F7DA8"/>
    <w:rsid w:val="00A117A6"/>
    <w:rsid w:val="00A27426"/>
    <w:rsid w:val="00A54724"/>
    <w:rsid w:val="00AA6E6E"/>
    <w:rsid w:val="00AB1EAD"/>
    <w:rsid w:val="00AB4D8D"/>
    <w:rsid w:val="00AD4C95"/>
    <w:rsid w:val="00AF0A75"/>
    <w:rsid w:val="00AF6519"/>
    <w:rsid w:val="00B14055"/>
    <w:rsid w:val="00B15ACE"/>
    <w:rsid w:val="00B208B1"/>
    <w:rsid w:val="00B86025"/>
    <w:rsid w:val="00C139DF"/>
    <w:rsid w:val="00C20542"/>
    <w:rsid w:val="00C34D65"/>
    <w:rsid w:val="00C376A8"/>
    <w:rsid w:val="00C85BD0"/>
    <w:rsid w:val="00C918A9"/>
    <w:rsid w:val="00CA101D"/>
    <w:rsid w:val="00CE0B08"/>
    <w:rsid w:val="00CF5E89"/>
    <w:rsid w:val="00D15193"/>
    <w:rsid w:val="00D23160"/>
    <w:rsid w:val="00D26C17"/>
    <w:rsid w:val="00D26E5A"/>
    <w:rsid w:val="00D4515A"/>
    <w:rsid w:val="00D46309"/>
    <w:rsid w:val="00D56B81"/>
    <w:rsid w:val="00D72317"/>
    <w:rsid w:val="00D94DBD"/>
    <w:rsid w:val="00DE1A72"/>
    <w:rsid w:val="00DE2B79"/>
    <w:rsid w:val="00E475CD"/>
    <w:rsid w:val="00E53130"/>
    <w:rsid w:val="00E70ED2"/>
    <w:rsid w:val="00E748D9"/>
    <w:rsid w:val="00E81446"/>
    <w:rsid w:val="00EA2152"/>
    <w:rsid w:val="00EA7916"/>
    <w:rsid w:val="00EC2B2F"/>
    <w:rsid w:val="00F00CC7"/>
    <w:rsid w:val="00F0202F"/>
    <w:rsid w:val="00F02A2A"/>
    <w:rsid w:val="00F50D5F"/>
    <w:rsid w:val="00F81254"/>
    <w:rsid w:val="00F81B1D"/>
    <w:rsid w:val="00F83357"/>
    <w:rsid w:val="00FA3963"/>
    <w:rsid w:val="00FA5FF6"/>
    <w:rsid w:val="00FD1F63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11DF"/>
  <w15:docId w15:val="{F5945E72-C9B3-443A-AB86-4F111C35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D4"/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E1F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C139DF"/>
  </w:style>
  <w:style w:type="paragraph" w:styleId="Pieddepage">
    <w:name w:val="footer"/>
    <w:basedOn w:val="Normal"/>
    <w:link w:val="Pieddepag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C1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1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F02A2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C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9E1F79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aliases w:val="Bullet1,Bullets Points,_CC_Bullet,Paragraphe de liste1,Section 5,Bullet 1,EC,Colorful List - Accent 11,Colorful List - Accent 111,Dot pt,List Paragraph1,No Spacing1,List Paragraph Char Char Char,Indicator Text,Numbered Para 1,L"/>
    <w:basedOn w:val="Normal"/>
    <w:link w:val="ParagraphedelisteCar"/>
    <w:uiPriority w:val="34"/>
    <w:qFormat/>
    <w:rsid w:val="0041311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2F343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647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7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749"/>
    <w:rPr>
      <w:rFonts w:ascii="Calibri" w:eastAsia="Times New Roman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7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749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72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2317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6025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Bullet1 Car,Bullets Points Car,_CC_Bullet Car,Paragraphe de liste1 Car,Section 5 Car,Bullet 1 Car,EC Car,Colorful List - Accent 11 Car,Colorful List - Accent 111 Car,Dot pt Car,List Paragraph1 Car,No Spacing1 Car,L Car"/>
    <w:basedOn w:val="Policepardfaut"/>
    <w:link w:val="Paragraphedeliste"/>
    <w:uiPriority w:val="34"/>
    <w:qFormat/>
    <w:rsid w:val="00810847"/>
  </w:style>
  <w:style w:type="paragraph" w:styleId="TM3">
    <w:name w:val="toc 3"/>
    <w:basedOn w:val="Normal"/>
    <w:next w:val="Normal"/>
    <w:autoRedefine/>
    <w:uiPriority w:val="39"/>
    <w:unhideWhenUsed/>
    <w:rsid w:val="00810847"/>
    <w:pPr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character" w:styleId="Mentionnonrsolue">
    <w:name w:val="Unresolved Mention"/>
    <w:basedOn w:val="Policepardfaut"/>
    <w:uiPriority w:val="99"/>
    <w:semiHidden/>
    <w:unhideWhenUsed/>
    <w:rsid w:val="00EA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uyane-prevention@ars.sant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uise.vuylsteker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guyane-prevention@ars.sante.f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EB37-8403-4FBA-9FB8-F7876710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VUYLSTEKER, Louise (ARS-GUYANE)</cp:lastModifiedBy>
  <cp:revision>3</cp:revision>
  <cp:lastPrinted>2021-06-08T07:26:00Z</cp:lastPrinted>
  <dcterms:created xsi:type="dcterms:W3CDTF">2025-02-26T16:20:00Z</dcterms:created>
  <dcterms:modified xsi:type="dcterms:W3CDTF">2025-02-26T16:21:00Z</dcterms:modified>
</cp:coreProperties>
</file>